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FBBD5">
      <w:pPr>
        <w:adjustRightInd w:val="0"/>
        <w:snapToGrid w:val="0"/>
        <w:spacing w:beforeLines="0" w:afterLines="0"/>
        <w:jc w:val="center"/>
        <w:rPr>
          <w:rFonts w:hint="eastAsia"/>
          <w:b/>
          <w:sz w:val="36"/>
          <w:szCs w:val="36"/>
        </w:rPr>
      </w:pPr>
    </w:p>
    <w:p w14:paraId="3AB48A7E">
      <w:pPr>
        <w:adjustRightInd w:val="0"/>
        <w:snapToGrid w:val="0"/>
        <w:spacing w:beforeLines="0" w:afterLines="0"/>
        <w:rPr>
          <w:rFonts w:hint="eastAsia"/>
          <w:b/>
          <w:sz w:val="36"/>
          <w:szCs w:val="36"/>
        </w:rPr>
      </w:pPr>
    </w:p>
    <w:p w14:paraId="0BA3D1B6">
      <w:pPr>
        <w:adjustRightInd w:val="0"/>
        <w:snapToGrid w:val="0"/>
        <w:spacing w:beforeLines="0" w:afterLines="0"/>
        <w:rPr>
          <w:rFonts w:hint="eastAsia"/>
          <w:b/>
          <w:sz w:val="36"/>
          <w:szCs w:val="36"/>
        </w:rPr>
      </w:pPr>
    </w:p>
    <w:p w14:paraId="4E364DCE">
      <w:pPr>
        <w:adjustRightInd w:val="0"/>
        <w:snapToGrid w:val="0"/>
        <w:spacing w:beforeLines="0" w:afterLines="0"/>
        <w:rPr>
          <w:rFonts w:hint="eastAsia"/>
          <w:b/>
          <w:sz w:val="36"/>
          <w:szCs w:val="36"/>
        </w:rPr>
      </w:pPr>
    </w:p>
    <w:p w14:paraId="218E1F82">
      <w:pPr>
        <w:tabs>
          <w:tab w:val="left" w:pos="7065"/>
        </w:tabs>
        <w:adjustRightInd w:val="0"/>
        <w:snapToGrid w:val="0"/>
        <w:spacing w:beforeLines="0" w:afterLines="0"/>
        <w:rPr>
          <w:rFonts w:hint="default" w:ascii="宋体" w:eastAsia="宋体"/>
          <w:b/>
          <w:sz w:val="36"/>
          <w:szCs w:val="36"/>
        </w:rPr>
      </w:pPr>
      <w:r>
        <w:rPr>
          <w:rFonts w:hint="default" w:ascii="宋体" w:eastAsia="宋体"/>
          <w:b/>
          <w:sz w:val="36"/>
          <w:szCs w:val="36"/>
        </w:rPr>
        <w:tab/>
      </w:r>
    </w:p>
    <w:p w14:paraId="0F307C3E">
      <w:pPr>
        <w:adjustRightInd w:val="0"/>
        <w:snapToGrid w:val="0"/>
        <w:spacing w:beforeLines="0" w:afterLines="0"/>
        <w:rPr>
          <w:rFonts w:hint="eastAsia"/>
          <w:b/>
          <w:sz w:val="36"/>
          <w:szCs w:val="36"/>
        </w:rPr>
      </w:pPr>
    </w:p>
    <w:p w14:paraId="3DF7F5DF">
      <w:pPr>
        <w:adjustRightInd w:val="0"/>
        <w:snapToGrid w:val="0"/>
        <w:spacing w:beforeLines="0" w:afterLines="0"/>
        <w:rPr>
          <w:rFonts w:hint="eastAsia"/>
          <w:b/>
          <w:sz w:val="36"/>
          <w:szCs w:val="36"/>
        </w:rPr>
      </w:pPr>
    </w:p>
    <w:p w14:paraId="38B6738C">
      <w:pPr>
        <w:adjustRightInd w:val="0"/>
        <w:snapToGrid w:val="0"/>
        <w:spacing w:beforeLines="0" w:afterLines="0"/>
        <w:rPr>
          <w:rFonts w:hint="eastAsia"/>
          <w:b/>
          <w:sz w:val="36"/>
          <w:szCs w:val="36"/>
        </w:rPr>
      </w:pPr>
    </w:p>
    <w:p w14:paraId="45DEC7D2">
      <w:pPr>
        <w:adjustRightInd w:val="0"/>
        <w:snapToGrid w:val="0"/>
        <w:spacing w:beforeLines="0" w:afterLines="0"/>
        <w:rPr>
          <w:rFonts w:hint="eastAsia"/>
          <w:b/>
          <w:sz w:val="36"/>
          <w:szCs w:val="36"/>
        </w:rPr>
      </w:pPr>
    </w:p>
    <w:p w14:paraId="54B921C2">
      <w:pPr>
        <w:adjustRightInd w:val="0"/>
        <w:snapToGrid w:val="0"/>
        <w:spacing w:beforeLines="0" w:afterLines="0"/>
        <w:rPr>
          <w:rFonts w:hint="eastAsia"/>
          <w:b/>
          <w:sz w:val="36"/>
          <w:szCs w:val="36"/>
        </w:rPr>
      </w:pPr>
    </w:p>
    <w:p w14:paraId="18EFD701">
      <w:pPr>
        <w:adjustRightInd w:val="0"/>
        <w:snapToGrid w:val="0"/>
        <w:spacing w:beforeLines="0" w:afterLines="0"/>
        <w:rPr>
          <w:rFonts w:hint="eastAsia"/>
          <w:b/>
          <w:sz w:val="36"/>
          <w:szCs w:val="36"/>
        </w:rPr>
      </w:pPr>
    </w:p>
    <w:p w14:paraId="391AA623">
      <w:pPr>
        <w:adjustRightInd w:val="0"/>
        <w:snapToGrid w:val="0"/>
        <w:spacing w:beforeLines="0" w:afterLines="0"/>
        <w:rPr>
          <w:rFonts w:hint="eastAsia"/>
          <w:b/>
          <w:sz w:val="36"/>
          <w:szCs w:val="36"/>
        </w:rPr>
      </w:pPr>
    </w:p>
    <w:p w14:paraId="38124642">
      <w:pPr>
        <w:adjustRightInd w:val="0"/>
        <w:snapToGrid w:val="0"/>
        <w:jc w:val="center"/>
        <w:rPr>
          <w:rFonts w:ascii="宋体"/>
          <w:b/>
          <w:sz w:val="44"/>
          <w:szCs w:val="44"/>
        </w:rPr>
      </w:pPr>
      <w:r>
        <w:rPr>
          <w:rFonts w:ascii="宋体"/>
          <w:b/>
          <w:sz w:val="44"/>
          <w:szCs w:val="44"/>
        </w:rPr>
        <w:t>2000L全自动发酵线1设备用户需求说明书</w:t>
      </w:r>
    </w:p>
    <w:p w14:paraId="0BB97BBC">
      <w:pPr>
        <w:adjustRightInd w:val="0"/>
        <w:snapToGrid w:val="0"/>
        <w:jc w:val="center"/>
        <w:rPr>
          <w:rFonts w:ascii="宋体"/>
          <w:b/>
          <w:sz w:val="44"/>
          <w:szCs w:val="44"/>
        </w:rPr>
      </w:pPr>
      <w:r>
        <w:rPr>
          <w:rFonts w:ascii="宋体"/>
          <w:b/>
          <w:sz w:val="44"/>
          <w:szCs w:val="44"/>
        </w:rPr>
        <w:t>（TY）</w:t>
      </w:r>
    </w:p>
    <w:p w14:paraId="338BDE2A">
      <w:pPr>
        <w:adjustRightInd w:val="0"/>
        <w:snapToGrid w:val="0"/>
        <w:jc w:val="center"/>
        <w:rPr>
          <w:rFonts w:ascii="宋体"/>
          <w:b/>
          <w:sz w:val="44"/>
          <w:szCs w:val="44"/>
        </w:rPr>
      </w:pPr>
    </w:p>
    <w:p w14:paraId="615BD983">
      <w:pPr>
        <w:adjustRightInd w:val="0"/>
        <w:snapToGrid w:val="0"/>
        <w:rPr>
          <w:b/>
          <w:sz w:val="36"/>
          <w:szCs w:val="36"/>
        </w:rPr>
      </w:pPr>
    </w:p>
    <w:p w14:paraId="2E1A170E">
      <w:pPr>
        <w:adjustRightInd w:val="0"/>
        <w:snapToGrid w:val="0"/>
        <w:rPr>
          <w:b/>
          <w:sz w:val="36"/>
          <w:szCs w:val="36"/>
        </w:rPr>
      </w:pPr>
    </w:p>
    <w:p w14:paraId="0FF71747">
      <w:pPr>
        <w:adjustRightInd w:val="0"/>
        <w:snapToGrid w:val="0"/>
        <w:rPr>
          <w:b/>
          <w:sz w:val="36"/>
          <w:szCs w:val="36"/>
        </w:rPr>
      </w:pPr>
    </w:p>
    <w:p w14:paraId="40EB59FC">
      <w:pPr>
        <w:adjustRightInd w:val="0"/>
        <w:snapToGrid w:val="0"/>
        <w:rPr>
          <w:b/>
          <w:sz w:val="36"/>
          <w:szCs w:val="36"/>
        </w:rPr>
      </w:pPr>
    </w:p>
    <w:p w14:paraId="70D0E248">
      <w:pPr>
        <w:adjustRightInd w:val="0"/>
        <w:snapToGrid w:val="0"/>
        <w:rPr>
          <w:b/>
          <w:sz w:val="36"/>
          <w:szCs w:val="36"/>
        </w:rPr>
      </w:pPr>
    </w:p>
    <w:p w14:paraId="418333E0">
      <w:pPr>
        <w:adjustRightInd w:val="0"/>
        <w:snapToGrid w:val="0"/>
        <w:rPr>
          <w:b/>
          <w:sz w:val="36"/>
          <w:szCs w:val="36"/>
        </w:rPr>
      </w:pPr>
    </w:p>
    <w:p w14:paraId="0C25F577">
      <w:pPr>
        <w:adjustRightInd w:val="0"/>
        <w:snapToGrid w:val="0"/>
        <w:rPr>
          <w:b/>
          <w:sz w:val="36"/>
          <w:szCs w:val="36"/>
        </w:rPr>
      </w:pPr>
    </w:p>
    <w:p w14:paraId="45D6B180">
      <w:pPr>
        <w:adjustRightInd w:val="0"/>
        <w:snapToGrid w:val="0"/>
        <w:rPr>
          <w:b/>
          <w:sz w:val="36"/>
          <w:szCs w:val="36"/>
        </w:rPr>
      </w:pPr>
    </w:p>
    <w:p w14:paraId="5CF4E44F">
      <w:pPr>
        <w:adjustRightInd w:val="0"/>
        <w:snapToGrid w:val="0"/>
        <w:rPr>
          <w:b/>
          <w:sz w:val="36"/>
          <w:szCs w:val="36"/>
        </w:rPr>
      </w:pPr>
    </w:p>
    <w:p w14:paraId="3F48654A">
      <w:pPr>
        <w:adjustRightInd w:val="0"/>
        <w:snapToGrid w:val="0"/>
        <w:rPr>
          <w:b/>
          <w:sz w:val="36"/>
          <w:szCs w:val="36"/>
        </w:rPr>
      </w:pPr>
    </w:p>
    <w:p w14:paraId="7681EE9D">
      <w:pPr>
        <w:adjustRightInd w:val="0"/>
        <w:snapToGrid w:val="0"/>
        <w:rPr>
          <w:b/>
          <w:sz w:val="36"/>
          <w:szCs w:val="36"/>
        </w:rPr>
      </w:pPr>
    </w:p>
    <w:p w14:paraId="645DECC8">
      <w:pPr>
        <w:adjustRightInd w:val="0"/>
        <w:snapToGrid w:val="0"/>
        <w:rPr>
          <w:b/>
          <w:sz w:val="36"/>
          <w:szCs w:val="36"/>
        </w:rPr>
      </w:pPr>
    </w:p>
    <w:p w14:paraId="2819E844">
      <w:pPr>
        <w:adjustRightInd w:val="0"/>
        <w:snapToGrid w:val="0"/>
        <w:rPr>
          <w:b/>
          <w:sz w:val="36"/>
          <w:szCs w:val="36"/>
        </w:rPr>
      </w:pPr>
    </w:p>
    <w:p w14:paraId="50614322">
      <w:pPr>
        <w:adjustRightInd w:val="0"/>
        <w:snapToGrid w:val="0"/>
        <w:rPr>
          <w:b/>
          <w:sz w:val="36"/>
          <w:szCs w:val="36"/>
        </w:rPr>
      </w:pPr>
    </w:p>
    <w:p w14:paraId="4E9DC94B">
      <w:pPr>
        <w:adjustRightInd w:val="0"/>
        <w:snapToGrid w:val="0"/>
        <w:rPr>
          <w:b/>
          <w:sz w:val="36"/>
          <w:szCs w:val="36"/>
        </w:rPr>
      </w:pPr>
    </w:p>
    <w:p w14:paraId="7B04EBAD">
      <w:pPr>
        <w:adjustRightInd w:val="0"/>
        <w:snapToGrid w:val="0"/>
        <w:rPr>
          <w:rFonts w:hint="eastAsia" w:eastAsia="宋体"/>
          <w:lang w:eastAsia="zh-CN"/>
        </w:rPr>
      </w:pPr>
    </w:p>
    <w:p w14:paraId="429F3CE1">
      <w:pPr>
        <w:pStyle w:val="12"/>
        <w:tabs>
          <w:tab w:val="right" w:leader="dot" w:pos="9638"/>
          <w:tab w:val="clear" w:pos="9627"/>
        </w:tabs>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目录</w:t>
      </w:r>
    </w:p>
    <w:p w14:paraId="3D1674CA">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eastAsia="宋体"/>
          <w:lang w:eastAsia="zh-CN"/>
        </w:rPr>
        <w:fldChar w:fldCharType="begin"/>
      </w:r>
      <w:r>
        <w:rPr>
          <w:rFonts w:hint="eastAsia" w:eastAsia="宋体"/>
          <w:lang w:eastAsia="zh-CN"/>
        </w:rPr>
        <w:instrText xml:space="preserve">TOC \o "1-3" \h \u </w:instrText>
      </w:r>
      <w:r>
        <w:rPr>
          <w:rFonts w:hint="eastAsia" w:eastAsia="宋体"/>
          <w:lang w:eastAsia="zh-CN"/>
        </w:rPr>
        <w:fldChar w:fldCharType="separate"/>
      </w: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_Toc2116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1. 目的</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_Toc2116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48272F2A">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_Toc9673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2. 范围</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_Toc9673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4F72F50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_Toc9440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3. 设计、制造与验收标准</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_Toc9440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55D4467D">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_Toc32540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4. 设备描述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_Toc32540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5850D009">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_Toc3732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5. 内容</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_Toc3732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57F638DE">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_Toc22423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kern w:val="0"/>
          <w:sz w:val="21"/>
          <w:szCs w:val="21"/>
        </w:rPr>
        <w:t xml:space="preserve">5.1. </w:t>
      </w:r>
      <w:r>
        <w:rPr>
          <w:rFonts w:hint="eastAsia" w:ascii="微软雅黑" w:hAnsi="微软雅黑" w:eastAsia="微软雅黑" w:cs="微软雅黑"/>
          <w:bCs w:val="0"/>
          <w:sz w:val="21"/>
          <w:szCs w:val="21"/>
        </w:rPr>
        <w:t>总体</w:t>
      </w:r>
      <w:r>
        <w:rPr>
          <w:rFonts w:hint="eastAsia" w:ascii="微软雅黑" w:hAnsi="微软雅黑" w:eastAsia="微软雅黑" w:cs="微软雅黑"/>
          <w:bCs w:val="0"/>
          <w:kern w:val="0"/>
          <w:sz w:val="21"/>
          <w:szCs w:val="21"/>
        </w:rPr>
        <w:t>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_Toc22423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76B7419D">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_Toc24695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bCs w:val="0"/>
          <w:kern w:val="0"/>
          <w:sz w:val="21"/>
          <w:szCs w:val="21"/>
        </w:rPr>
        <w:t xml:space="preserve">5.1.1. </w:t>
      </w:r>
      <w:r>
        <w:rPr>
          <w:rFonts w:hint="eastAsia" w:ascii="微软雅黑" w:hAnsi="微软雅黑" w:eastAsia="微软雅黑" w:cs="微软雅黑"/>
          <w:bCs w:val="0"/>
          <w:sz w:val="21"/>
          <w:szCs w:val="21"/>
        </w:rPr>
        <w:t>2m</w:t>
      </w:r>
      <w:r>
        <w:rPr>
          <w:rFonts w:hint="eastAsia" w:ascii="微软雅黑" w:hAnsi="微软雅黑" w:eastAsia="微软雅黑" w:cs="微软雅黑"/>
          <w:bCs/>
          <w:kern w:val="0"/>
          <w:sz w:val="21"/>
          <w:szCs w:val="21"/>
        </w:rPr>
        <w:t>³闭式搅拌反应釜</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_Toc24695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285559DB">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_Toc31627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bCs w:val="0"/>
          <w:sz w:val="21"/>
          <w:szCs w:val="21"/>
        </w:rPr>
        <w:t>5.1.2. 发酵</w:t>
      </w:r>
      <w:r>
        <w:rPr>
          <w:rFonts w:hint="eastAsia" w:ascii="微软雅黑" w:hAnsi="微软雅黑" w:eastAsia="微软雅黑" w:cs="微软雅黑"/>
          <w:bCs/>
          <w:kern w:val="0"/>
          <w:sz w:val="21"/>
          <w:szCs w:val="21"/>
        </w:rPr>
        <w:t>液收获罐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_Toc31627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01A6BDC0">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_Toc9445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bCs w:val="0"/>
          <w:sz w:val="21"/>
          <w:szCs w:val="21"/>
        </w:rPr>
        <w:t xml:space="preserve">5.1.3. 500L </w:t>
      </w:r>
      <w:r>
        <w:rPr>
          <w:rFonts w:hint="eastAsia" w:ascii="微软雅黑" w:hAnsi="微软雅黑" w:eastAsia="微软雅黑" w:cs="微软雅黑"/>
          <w:bCs/>
          <w:kern w:val="0"/>
          <w:sz w:val="21"/>
          <w:szCs w:val="21"/>
        </w:rPr>
        <w:t>补料罐（带称重）</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_Toc9445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583DDAAA">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_Toc9733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bCs w:val="0"/>
          <w:sz w:val="21"/>
          <w:szCs w:val="21"/>
        </w:rPr>
        <w:t xml:space="preserve">5.1.4. 200L </w:t>
      </w:r>
      <w:r>
        <w:rPr>
          <w:rFonts w:hint="eastAsia" w:ascii="微软雅黑" w:hAnsi="微软雅黑" w:eastAsia="微软雅黑" w:cs="微软雅黑"/>
          <w:bCs/>
          <w:kern w:val="0"/>
          <w:sz w:val="21"/>
          <w:szCs w:val="21"/>
        </w:rPr>
        <w:t>酸碱罐（带称重）</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_Toc9733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7</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4740C4A8">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_Toc9294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bCs w:val="0"/>
          <w:kern w:val="0"/>
          <w:sz w:val="21"/>
          <w:szCs w:val="21"/>
        </w:rPr>
        <w:t xml:space="preserve">5.1.5. </w:t>
      </w:r>
      <w:r>
        <w:rPr>
          <w:rFonts w:hint="eastAsia" w:ascii="微软雅黑" w:hAnsi="微软雅黑" w:eastAsia="微软雅黑" w:cs="微软雅黑"/>
          <w:bCs/>
          <w:kern w:val="0"/>
          <w:sz w:val="21"/>
          <w:szCs w:val="21"/>
          <w:highlight w:val="none"/>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_Toc9294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4C0E3F2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_Toc30947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bCs w:val="0"/>
          <w:sz w:val="21"/>
          <w:szCs w:val="21"/>
        </w:rPr>
        <w:t xml:space="preserve">5.1.6. </w:t>
      </w:r>
      <w:r>
        <w:rPr>
          <w:rFonts w:hint="eastAsia" w:ascii="微软雅黑" w:hAnsi="微软雅黑" w:eastAsia="微软雅黑" w:cs="微软雅黑"/>
          <w:bCs/>
          <w:kern w:val="0"/>
          <w:sz w:val="21"/>
          <w:szCs w:val="21"/>
          <w:lang w:val="en-US" w:eastAsia="zh-CN"/>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_Toc30947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9</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0230607F">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_Toc20354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bCs w:val="0"/>
          <w:sz w:val="21"/>
          <w:szCs w:val="21"/>
        </w:rPr>
        <w:t>5.1.7. 发酵</w:t>
      </w:r>
      <w:r>
        <w:rPr>
          <w:rFonts w:hint="eastAsia" w:ascii="微软雅黑" w:hAnsi="微软雅黑" w:eastAsia="微软雅黑" w:cs="微软雅黑"/>
          <w:bCs/>
          <w:kern w:val="0"/>
          <w:sz w:val="21"/>
          <w:szCs w:val="21"/>
        </w:rPr>
        <w:t>液收获罐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_Toc20354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10</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45CDFF93">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_Toc18045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bCs w:val="0"/>
          <w:sz w:val="21"/>
          <w:szCs w:val="21"/>
        </w:rPr>
        <w:t xml:space="preserve">5.1.8. </w:t>
      </w:r>
      <w:r>
        <w:rPr>
          <w:rFonts w:hint="eastAsia" w:ascii="微软雅黑" w:hAnsi="微软雅黑" w:eastAsia="微软雅黑" w:cs="微软雅黑"/>
          <w:bCs w:val="0"/>
          <w:sz w:val="21"/>
          <w:szCs w:val="21"/>
          <w:lang w:val="en-US" w:eastAsia="zh-CN"/>
        </w:rPr>
        <w:t>控制</w:t>
      </w:r>
      <w:r>
        <w:rPr>
          <w:rFonts w:hint="eastAsia" w:ascii="微软雅黑" w:hAnsi="微软雅黑" w:eastAsia="微软雅黑" w:cs="微软雅黑"/>
          <w:sz w:val="21"/>
          <w:szCs w:val="21"/>
          <w:lang w:val="en-US" w:eastAsia="zh-CN"/>
        </w:rPr>
        <w:t>系统及配套</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_Toc18045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6C0683A4">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_Toc18741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bCs w:val="0"/>
          <w:sz w:val="21"/>
          <w:szCs w:val="21"/>
          <w:lang w:val="en-US" w:eastAsia="zh-CN"/>
        </w:rPr>
        <w:t>5.1.8.1. 控制系统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_Toc18741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28B66870">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_Toc16774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bCs/>
          <w:sz w:val="21"/>
          <w:szCs w:val="21"/>
        </w:rPr>
        <w:t xml:space="preserve">5.1.8.2. </w:t>
      </w:r>
      <w:r>
        <w:rPr>
          <w:rFonts w:hint="eastAsia" w:ascii="微软雅黑" w:hAnsi="微软雅黑" w:eastAsia="微软雅黑" w:cs="微软雅黑"/>
          <w:bCs w:val="0"/>
          <w:sz w:val="21"/>
          <w:szCs w:val="21"/>
        </w:rPr>
        <w:t>电气自动化</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_Toc16774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17</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7848D9BB">
      <w:pPr>
        <w:pStyle w:val="13"/>
        <w:keepNext w:val="0"/>
        <w:keepLines w:val="0"/>
        <w:pageBreakBefore w:val="0"/>
        <w:tabs>
          <w:tab w:val="right" w:leader="dot" w:pos="9638"/>
        </w:tabs>
        <w:kinsoku/>
        <w:wordWrap/>
        <w:overflowPunct/>
        <w:topLinePunct w:val="0"/>
        <w:autoSpaceDE/>
        <w:autoSpaceDN/>
        <w:bidi w:val="0"/>
        <w:adjustRightInd/>
        <w:snapToGrid/>
        <w:spacing w:line="4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_Toc28884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5.1.8.3. 不锈钢操作平台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_Toc28884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38059345">
      <w:pPr>
        <w:pStyle w:val="13"/>
        <w:keepNext w:val="0"/>
        <w:keepLines w:val="0"/>
        <w:pageBreakBefore w:val="0"/>
        <w:tabs>
          <w:tab w:val="right" w:leader="dot" w:pos="9638"/>
        </w:tabs>
        <w:kinsoku/>
        <w:wordWrap/>
        <w:overflowPunct/>
        <w:topLinePunct w:val="0"/>
        <w:autoSpaceDE/>
        <w:autoSpaceDN/>
        <w:bidi w:val="0"/>
        <w:adjustRightInd/>
        <w:snapToGrid/>
        <w:spacing w:line="4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_Toc3354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5.1.8.4. 升降机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_Toc3354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7DDD7E67">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_Toc8423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6. 管道与公用工程需求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_Toc8423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19</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05AF4B5C">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_Toc13842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7. 文件与验证需求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_Toc13842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19</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1AFCC504">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_Toc9614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8. 包装运输与安装调试</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_Toc9614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20</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285266CB">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_Toc10256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9. 培训与售后服务</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_Toc10256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20</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2615FDF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_Toc21470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10. EHS需求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_Toc21470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3613CDC4">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_Toc998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11. 验收标准</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_Toc998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362C2BD3">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_Toc12583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12. 保密约定</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_Toc12583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22</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3DE24C00">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440" w:lineRule="exact"/>
        <w:textAlignment w:val="auto"/>
      </w:pPr>
      <w:r>
        <w:rPr>
          <w:rFonts w:hint="eastAsia" w:ascii="微软雅黑" w:hAnsi="微软雅黑" w:eastAsia="微软雅黑" w:cs="微软雅黑"/>
          <w:sz w:val="21"/>
          <w:szCs w:val="21"/>
          <w:lang w:eastAsia="zh-CN"/>
        </w:rPr>
        <w:fldChar w:fldCharType="begin"/>
      </w:r>
      <w:r>
        <w:rPr>
          <w:rFonts w:hint="eastAsia" w:ascii="微软雅黑" w:hAnsi="微软雅黑" w:eastAsia="微软雅黑" w:cs="微软雅黑"/>
          <w:sz w:val="21"/>
          <w:szCs w:val="21"/>
          <w:lang w:eastAsia="zh-CN"/>
        </w:rPr>
        <w:instrText xml:space="preserve"> HYPERLINK \l _Toc10824 </w:instrText>
      </w:r>
      <w:r>
        <w:rPr>
          <w:rFonts w:hint="eastAsia" w:ascii="微软雅黑" w:hAnsi="微软雅黑" w:eastAsia="微软雅黑" w:cs="微软雅黑"/>
          <w:sz w:val="21"/>
          <w:szCs w:val="21"/>
          <w:lang w:eastAsia="zh-CN"/>
        </w:rPr>
        <w:fldChar w:fldCharType="separate"/>
      </w:r>
      <w:r>
        <w:rPr>
          <w:rFonts w:hint="eastAsia" w:ascii="微软雅黑" w:hAnsi="微软雅黑" w:eastAsia="微软雅黑" w:cs="微软雅黑"/>
          <w:sz w:val="21"/>
          <w:szCs w:val="21"/>
        </w:rPr>
        <w:t>13. 修订历史</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_Toc10824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22</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lang w:eastAsia="zh-CN"/>
        </w:rPr>
        <w:fldChar w:fldCharType="end"/>
      </w:r>
    </w:p>
    <w:p w14:paraId="7A9F1670">
      <w:pPr>
        <w:adjustRightInd w:val="0"/>
        <w:snapToGrid w:val="0"/>
        <w:rPr>
          <w:rFonts w:hint="eastAsia" w:eastAsia="宋体"/>
          <w:lang w:eastAsia="zh-CN"/>
        </w:rPr>
      </w:pPr>
      <w:r>
        <w:rPr>
          <w:rFonts w:hint="eastAsia" w:eastAsia="宋体"/>
          <w:lang w:eastAsia="zh-CN"/>
        </w:rPr>
        <w:fldChar w:fldCharType="end"/>
      </w:r>
    </w:p>
    <w:p w14:paraId="1FBAFCE3">
      <w:pPr>
        <w:adjustRightInd w:val="0"/>
        <w:snapToGrid w:val="0"/>
        <w:rPr>
          <w:rFonts w:hint="eastAsia" w:eastAsia="宋体"/>
          <w:lang w:eastAsia="zh-CN"/>
        </w:rPr>
      </w:pPr>
    </w:p>
    <w:p w14:paraId="653AC536">
      <w:pPr>
        <w:adjustRightInd w:val="0"/>
        <w:snapToGrid w:val="0"/>
        <w:rPr>
          <w:rFonts w:hint="eastAsia" w:eastAsia="宋体"/>
          <w:lang w:eastAsia="zh-CN"/>
        </w:rPr>
      </w:pPr>
    </w:p>
    <w:p w14:paraId="67E9CDE9">
      <w:pPr>
        <w:adjustRightInd w:val="0"/>
        <w:snapToGrid w:val="0"/>
        <w:rPr>
          <w:rFonts w:hint="eastAsia" w:eastAsia="宋体"/>
          <w:lang w:eastAsia="zh-CN"/>
        </w:rPr>
      </w:pPr>
    </w:p>
    <w:tbl>
      <w:tblPr>
        <w:tblStyle w:val="15"/>
        <w:tblpPr w:leftFromText="180" w:rightFromText="180" w:vertAnchor="text" w:tblpXSpec="center" w:tblpY="1"/>
        <w:tblOverlap w:val="never"/>
        <w:tblW w:w="9576" w:type="dxa"/>
        <w:jc w:val="center"/>
        <w:tblLayout w:type="autofit"/>
        <w:tblCellMar>
          <w:top w:w="0" w:type="dxa"/>
          <w:left w:w="108" w:type="dxa"/>
          <w:bottom w:w="0" w:type="dxa"/>
          <w:right w:w="108" w:type="dxa"/>
        </w:tblCellMar>
      </w:tblPr>
      <w:tblGrid>
        <w:gridCol w:w="1092"/>
        <w:gridCol w:w="172"/>
        <w:gridCol w:w="483"/>
        <w:gridCol w:w="973"/>
        <w:gridCol w:w="4003"/>
        <w:gridCol w:w="1548"/>
        <w:gridCol w:w="60"/>
        <w:gridCol w:w="1245"/>
      </w:tblGrid>
      <w:tr w14:paraId="3ED89DAD">
        <w:tblPrEx>
          <w:tblCellMar>
            <w:top w:w="0" w:type="dxa"/>
            <w:left w:w="108" w:type="dxa"/>
            <w:bottom w:w="0" w:type="dxa"/>
            <w:right w:w="108" w:type="dxa"/>
          </w:tblCellMar>
        </w:tblPrEx>
        <w:trPr>
          <w:trHeight w:val="397" w:hRule="atLeast"/>
          <w:jc w:val="center"/>
        </w:trPr>
        <w:tc>
          <w:tcPr>
            <w:tcW w:w="9576" w:type="dxa"/>
            <w:gridSpan w:val="8"/>
            <w:tcBorders>
              <w:top w:val="nil"/>
              <w:left w:val="nil"/>
              <w:bottom w:val="nil"/>
              <w:right w:val="nil"/>
              <w:tl2br w:val="nil"/>
              <w:tr2bl w:val="nil"/>
            </w:tcBorders>
          </w:tcPr>
          <w:p w14:paraId="3750FE52">
            <w:pPr>
              <w:numPr>
                <w:ilvl w:val="0"/>
                <w:numId w:val="4"/>
              </w:numPr>
              <w:spacing w:line="360" w:lineRule="exact"/>
              <w:ind w:left="1106" w:hanging="1106"/>
              <w:outlineLvl w:val="0"/>
              <w:rPr>
                <w:rFonts w:hint="eastAsia" w:ascii="微软雅黑" w:hAnsi="微软雅黑" w:eastAsia="微软雅黑" w:cs="微软雅黑"/>
                <w:b/>
                <w:szCs w:val="21"/>
              </w:rPr>
            </w:pPr>
            <w:bookmarkStart w:id="0" w:name="_Toc2116"/>
            <w:bookmarkStart w:id="1" w:name="_Toc30077"/>
            <w:bookmarkStart w:id="2" w:name="_Toc31426"/>
            <w:r>
              <w:rPr>
                <w:rFonts w:hint="eastAsia" w:ascii="微软雅黑" w:hAnsi="微软雅黑" w:eastAsia="微软雅黑" w:cs="微软雅黑"/>
                <w:b/>
                <w:szCs w:val="21"/>
              </w:rPr>
              <w:t>目的</w:t>
            </w:r>
            <w:bookmarkEnd w:id="0"/>
            <w:bookmarkEnd w:id="1"/>
            <w:bookmarkEnd w:id="2"/>
          </w:p>
        </w:tc>
      </w:tr>
      <w:tr w14:paraId="7DBAF611">
        <w:tblPrEx>
          <w:tblCellMar>
            <w:top w:w="0" w:type="dxa"/>
            <w:left w:w="108" w:type="dxa"/>
            <w:bottom w:w="0" w:type="dxa"/>
            <w:right w:w="108" w:type="dxa"/>
          </w:tblCellMar>
        </w:tblPrEx>
        <w:trPr>
          <w:trHeight w:val="90" w:hRule="atLeast"/>
          <w:jc w:val="center"/>
        </w:trPr>
        <w:tc>
          <w:tcPr>
            <w:tcW w:w="1092" w:type="dxa"/>
            <w:tcBorders>
              <w:top w:val="nil"/>
              <w:left w:val="nil"/>
              <w:bottom w:val="nil"/>
              <w:right w:val="nil"/>
              <w:tl2br w:val="nil"/>
              <w:tr2bl w:val="nil"/>
            </w:tcBorders>
          </w:tcPr>
          <w:p w14:paraId="3C88F0E8">
            <w:pPr>
              <w:spacing w:line="360" w:lineRule="exact"/>
              <w:rPr>
                <w:rFonts w:hint="eastAsia" w:ascii="微软雅黑" w:hAnsi="微软雅黑" w:eastAsia="微软雅黑" w:cs="微软雅黑"/>
                <w:szCs w:val="21"/>
              </w:rPr>
            </w:pPr>
          </w:p>
        </w:tc>
        <w:tc>
          <w:tcPr>
            <w:tcW w:w="8484" w:type="dxa"/>
            <w:gridSpan w:val="7"/>
            <w:tcBorders>
              <w:top w:val="nil"/>
              <w:left w:val="nil"/>
              <w:bottom w:val="nil"/>
              <w:right w:val="nil"/>
              <w:tl2br w:val="nil"/>
              <w:tr2bl w:val="nil"/>
            </w:tcBorders>
          </w:tcPr>
          <w:p w14:paraId="5FF52A44">
            <w:pPr>
              <w:spacing w:line="360" w:lineRule="exact"/>
              <w:rPr>
                <w:rFonts w:hint="eastAsia" w:ascii="微软雅黑" w:hAnsi="微软雅黑" w:eastAsia="微软雅黑" w:cs="微软雅黑"/>
                <w:kern w:val="0"/>
                <w:szCs w:val="21"/>
              </w:rPr>
            </w:pPr>
            <w:r>
              <w:rPr>
                <w:rFonts w:hint="eastAsia" w:ascii="微软雅黑" w:hAnsi="微软雅黑" w:eastAsia="微软雅黑"/>
                <w:color w:val="000000"/>
                <w:sz w:val="18"/>
              </w:rPr>
              <w:t>本用户需求说明（URS）文件依据生物生产线要求编制，描述了2吨全自动发酵设备系统（1套）的硬件配置、仪器仪表、控制策略及服务等方面的要求。供应商应以确认本公司的控制标准为依据进行系统的初步规格选型、功能设计并最终完成详细设计，为设备采购选型和设备验证提供充分依据。</w:t>
            </w:r>
          </w:p>
        </w:tc>
      </w:tr>
      <w:tr w14:paraId="755D25EA">
        <w:tblPrEx>
          <w:tblCellMar>
            <w:top w:w="0" w:type="dxa"/>
            <w:left w:w="108" w:type="dxa"/>
            <w:bottom w:w="0" w:type="dxa"/>
            <w:right w:w="108" w:type="dxa"/>
          </w:tblCellMar>
        </w:tblPrEx>
        <w:trPr>
          <w:trHeight w:val="90" w:hRule="atLeast"/>
          <w:jc w:val="center"/>
        </w:trPr>
        <w:tc>
          <w:tcPr>
            <w:tcW w:w="1092" w:type="dxa"/>
            <w:tcBorders>
              <w:top w:val="nil"/>
              <w:left w:val="nil"/>
              <w:bottom w:val="nil"/>
              <w:right w:val="nil"/>
              <w:tl2br w:val="nil"/>
              <w:tr2bl w:val="nil"/>
            </w:tcBorders>
          </w:tcPr>
          <w:p w14:paraId="51C1D164">
            <w:pPr>
              <w:spacing w:line="360" w:lineRule="exact"/>
              <w:rPr>
                <w:rFonts w:hint="eastAsia" w:ascii="微软雅黑" w:hAnsi="微软雅黑" w:eastAsia="微软雅黑" w:cs="微软雅黑"/>
                <w:szCs w:val="21"/>
              </w:rPr>
            </w:pPr>
          </w:p>
        </w:tc>
        <w:tc>
          <w:tcPr>
            <w:tcW w:w="8484" w:type="dxa"/>
            <w:gridSpan w:val="7"/>
            <w:tcBorders>
              <w:top w:val="nil"/>
              <w:left w:val="nil"/>
              <w:bottom w:val="nil"/>
              <w:right w:val="nil"/>
              <w:tl2br w:val="nil"/>
              <w:tr2bl w:val="nil"/>
            </w:tcBorders>
          </w:tcPr>
          <w:p w14:paraId="0B29C60C">
            <w:pPr>
              <w:spacing w:line="360" w:lineRule="exact"/>
              <w:rPr>
                <w:rFonts w:hint="eastAsia" w:ascii="微软雅黑" w:hAnsi="微软雅黑" w:eastAsia="微软雅黑"/>
              </w:rPr>
            </w:pPr>
            <w:r>
              <w:rPr>
                <w:rFonts w:hint="eastAsia" w:ascii="微软雅黑" w:hAnsi="微软雅黑" w:eastAsia="微软雅黑"/>
                <w:color w:val="000000"/>
                <w:sz w:val="18"/>
              </w:rPr>
              <w:t>本URS文件仅提出基本的技术要求，并未限制设备生产商具有更高的设计与制造标准和更加完善的功能、配置、性能以及更优异的部件。</w:t>
            </w:r>
          </w:p>
        </w:tc>
      </w:tr>
      <w:tr w14:paraId="1B0354E6">
        <w:tblPrEx>
          <w:tblCellMar>
            <w:top w:w="0" w:type="dxa"/>
            <w:left w:w="108" w:type="dxa"/>
            <w:bottom w:w="0" w:type="dxa"/>
            <w:right w:w="108" w:type="dxa"/>
          </w:tblCellMar>
        </w:tblPrEx>
        <w:trPr>
          <w:trHeight w:val="397" w:hRule="atLeast"/>
          <w:jc w:val="center"/>
        </w:trPr>
        <w:tc>
          <w:tcPr>
            <w:tcW w:w="9576" w:type="dxa"/>
            <w:gridSpan w:val="8"/>
            <w:tcBorders>
              <w:top w:val="nil"/>
              <w:left w:val="nil"/>
              <w:bottom w:val="nil"/>
              <w:right w:val="nil"/>
              <w:tl2br w:val="nil"/>
              <w:tr2bl w:val="nil"/>
            </w:tcBorders>
          </w:tcPr>
          <w:p w14:paraId="097ECB37">
            <w:pPr>
              <w:numPr>
                <w:ilvl w:val="0"/>
                <w:numId w:val="4"/>
              </w:numPr>
              <w:spacing w:line="360" w:lineRule="exact"/>
              <w:ind w:left="1106" w:hanging="1106"/>
              <w:outlineLvl w:val="0"/>
              <w:rPr>
                <w:rFonts w:hint="eastAsia" w:ascii="微软雅黑" w:hAnsi="微软雅黑" w:eastAsia="微软雅黑" w:cs="微软雅黑"/>
                <w:b/>
                <w:szCs w:val="21"/>
              </w:rPr>
            </w:pPr>
            <w:bookmarkStart w:id="3" w:name="_Toc9673"/>
            <w:bookmarkStart w:id="4" w:name="_Toc15463"/>
            <w:bookmarkStart w:id="5" w:name="_Toc10971"/>
            <w:r>
              <w:rPr>
                <w:rFonts w:hint="eastAsia" w:ascii="微软雅黑" w:hAnsi="微软雅黑" w:eastAsia="微软雅黑" w:cs="微软雅黑"/>
                <w:b/>
                <w:szCs w:val="21"/>
              </w:rPr>
              <w:t>范围</w:t>
            </w:r>
            <w:bookmarkEnd w:id="3"/>
            <w:bookmarkEnd w:id="4"/>
            <w:bookmarkEnd w:id="5"/>
          </w:p>
        </w:tc>
      </w:tr>
      <w:tr w14:paraId="42D64125">
        <w:tblPrEx>
          <w:tblCellMar>
            <w:top w:w="0" w:type="dxa"/>
            <w:left w:w="108" w:type="dxa"/>
            <w:bottom w:w="0" w:type="dxa"/>
            <w:right w:w="108" w:type="dxa"/>
          </w:tblCellMar>
        </w:tblPrEx>
        <w:trPr>
          <w:trHeight w:val="90" w:hRule="atLeast"/>
          <w:jc w:val="center"/>
        </w:trPr>
        <w:tc>
          <w:tcPr>
            <w:tcW w:w="1092" w:type="dxa"/>
            <w:tcBorders>
              <w:top w:val="nil"/>
              <w:left w:val="nil"/>
              <w:bottom w:val="nil"/>
              <w:right w:val="nil"/>
              <w:tl2br w:val="nil"/>
              <w:tr2bl w:val="nil"/>
            </w:tcBorders>
          </w:tcPr>
          <w:p w14:paraId="34148FC5">
            <w:pPr>
              <w:spacing w:line="360" w:lineRule="exact"/>
              <w:rPr>
                <w:rFonts w:hint="eastAsia" w:ascii="微软雅黑" w:hAnsi="微软雅黑" w:eastAsia="微软雅黑" w:cs="微软雅黑"/>
                <w:szCs w:val="21"/>
              </w:rPr>
            </w:pPr>
          </w:p>
        </w:tc>
        <w:tc>
          <w:tcPr>
            <w:tcW w:w="8484" w:type="dxa"/>
            <w:gridSpan w:val="7"/>
            <w:tcBorders>
              <w:top w:val="nil"/>
              <w:left w:val="nil"/>
              <w:bottom w:val="nil"/>
              <w:right w:val="nil"/>
              <w:tl2br w:val="nil"/>
              <w:tr2bl w:val="nil"/>
            </w:tcBorders>
          </w:tcPr>
          <w:p w14:paraId="40B739E2">
            <w:pPr>
              <w:spacing w:line="360" w:lineRule="exact"/>
              <w:rPr>
                <w:rFonts w:hint="eastAsia" w:ascii="微软雅黑" w:hAnsi="微软雅黑" w:eastAsia="微软雅黑" w:cs="微软雅黑"/>
                <w:szCs w:val="21"/>
              </w:rPr>
            </w:pPr>
            <w:r>
              <w:rPr>
                <w:rFonts w:hint="eastAsia" w:ascii="微软雅黑" w:hAnsi="微软雅黑" w:eastAsia="微软雅黑"/>
                <w:color w:val="000000"/>
                <w:sz w:val="18"/>
              </w:rPr>
              <w:t>供货范围包括</w:t>
            </w:r>
            <w:r>
              <w:rPr>
                <w:rFonts w:hint="eastAsia" w:ascii="微软雅黑" w:hAnsi="微软雅黑" w:eastAsia="微软雅黑"/>
                <w:color w:val="000000"/>
                <w:sz w:val="18"/>
                <w:lang w:val="en-US" w:eastAsia="zh-CN"/>
              </w:rPr>
              <w:t>1</w:t>
            </w:r>
            <w:r>
              <w:rPr>
                <w:rFonts w:hint="eastAsia" w:ascii="微软雅黑" w:hAnsi="微软雅黑" w:eastAsia="微软雅黑"/>
                <w:color w:val="000000"/>
                <w:sz w:val="18"/>
              </w:rPr>
              <w:t>套：两级种子罐系统、发酵罐、补料罐、碱罐、消泡罐等，以及相应的管路系统、控制系统、配套不锈钢操作平台，包含工作平台、定制设计、工程、制造、安装、FAT/SAT、调试及验收。</w:t>
            </w:r>
          </w:p>
        </w:tc>
      </w:tr>
      <w:tr w14:paraId="4453123D">
        <w:tblPrEx>
          <w:tblCellMar>
            <w:top w:w="0" w:type="dxa"/>
            <w:left w:w="108" w:type="dxa"/>
            <w:bottom w:w="0" w:type="dxa"/>
            <w:right w:w="108" w:type="dxa"/>
          </w:tblCellMar>
        </w:tblPrEx>
        <w:trPr>
          <w:trHeight w:val="90" w:hRule="atLeast"/>
          <w:jc w:val="center"/>
        </w:trPr>
        <w:tc>
          <w:tcPr>
            <w:tcW w:w="1092" w:type="dxa"/>
            <w:tcBorders>
              <w:top w:val="nil"/>
              <w:left w:val="nil"/>
              <w:bottom w:val="nil"/>
              <w:right w:val="nil"/>
              <w:tl2br w:val="nil"/>
              <w:tr2bl w:val="nil"/>
            </w:tcBorders>
          </w:tcPr>
          <w:p w14:paraId="482E5BDC">
            <w:pPr>
              <w:spacing w:line="360" w:lineRule="exact"/>
              <w:rPr>
                <w:rFonts w:hint="eastAsia" w:ascii="微软雅黑" w:hAnsi="微软雅黑" w:eastAsia="微软雅黑" w:cs="微软雅黑"/>
                <w:szCs w:val="21"/>
              </w:rPr>
            </w:pPr>
          </w:p>
        </w:tc>
        <w:tc>
          <w:tcPr>
            <w:tcW w:w="8484" w:type="dxa"/>
            <w:gridSpan w:val="7"/>
            <w:tcBorders>
              <w:top w:val="nil"/>
              <w:left w:val="nil"/>
              <w:bottom w:val="nil"/>
              <w:right w:val="nil"/>
              <w:tl2br w:val="nil"/>
              <w:tr2bl w:val="nil"/>
            </w:tcBorders>
          </w:tcPr>
          <w:p w14:paraId="725E7F8A">
            <w:pPr>
              <w:spacing w:line="360" w:lineRule="exact"/>
              <w:rPr>
                <w:rFonts w:hint="eastAsia" w:ascii="微软雅黑" w:hAnsi="微软雅黑" w:eastAsia="微软雅黑"/>
                <w:color w:val="000000"/>
                <w:sz w:val="18"/>
              </w:rPr>
            </w:pPr>
            <w:r>
              <w:rPr>
                <w:rFonts w:hint="eastAsia" w:ascii="微软雅黑" w:hAnsi="微软雅黑" w:eastAsia="微软雅黑"/>
                <w:color w:val="000000"/>
                <w:sz w:val="18"/>
              </w:rPr>
              <w:t>发酵线基本配置如下表所示：</w:t>
            </w:r>
          </w:p>
          <w:tbl>
            <w:tblPr>
              <w:tblStyle w:val="15"/>
              <w:tblW w:w="0" w:type="auto"/>
              <w:jc w:val="center"/>
              <w:tblLayout w:type="autofit"/>
              <w:tblCellMar>
                <w:top w:w="0" w:type="dxa"/>
                <w:left w:w="108" w:type="dxa"/>
                <w:bottom w:w="0" w:type="dxa"/>
                <w:right w:w="108" w:type="dxa"/>
              </w:tblCellMar>
            </w:tblPr>
            <w:tblGrid>
              <w:gridCol w:w="850"/>
              <w:gridCol w:w="1701"/>
              <w:gridCol w:w="2551"/>
              <w:gridCol w:w="1417"/>
              <w:gridCol w:w="1417"/>
            </w:tblGrid>
            <w:tr w14:paraId="698CB47E">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shd w:val="clear" w:color="auto" w:fill="D7D7D7"/>
                  <w:vAlign w:val="center"/>
                </w:tcPr>
                <w:p w14:paraId="4BB70E7F">
                  <w:pPr>
                    <w:jc w:val="center"/>
                    <w:rPr>
                      <w:rFonts w:hint="eastAsia" w:ascii="微软雅黑" w:hAnsi="微软雅黑" w:eastAsia="微软雅黑"/>
                    </w:rPr>
                  </w:pPr>
                  <w:r>
                    <w:rPr>
                      <w:rFonts w:hint="eastAsia" w:ascii="微软雅黑" w:hAnsi="微软雅黑" w:eastAsia="微软雅黑"/>
                      <w:b/>
                      <w:sz w:val="18"/>
                    </w:rPr>
                    <w:t>序号</w:t>
                  </w:r>
                </w:p>
              </w:tc>
              <w:tc>
                <w:tcPr>
                  <w:tcW w:w="1701" w:type="dxa"/>
                  <w:tcBorders>
                    <w:top w:val="single" w:color="C0C0C0" w:sz="4" w:space="0"/>
                    <w:left w:val="single" w:color="C0C0C0" w:sz="4" w:space="0"/>
                    <w:bottom w:val="single" w:color="C0C0C0" w:sz="4" w:space="0"/>
                    <w:right w:val="single" w:color="C0C0C0" w:sz="4" w:space="0"/>
                    <w:tl2br w:val="nil"/>
                    <w:tr2bl w:val="nil"/>
                  </w:tcBorders>
                  <w:shd w:val="clear" w:color="auto" w:fill="D7D7D7"/>
                  <w:vAlign w:val="center"/>
                </w:tcPr>
                <w:p w14:paraId="7A924D40">
                  <w:pPr>
                    <w:jc w:val="center"/>
                    <w:rPr>
                      <w:rFonts w:hint="eastAsia" w:ascii="微软雅黑" w:hAnsi="微软雅黑" w:eastAsia="微软雅黑"/>
                    </w:rPr>
                  </w:pPr>
                  <w:r>
                    <w:rPr>
                      <w:rFonts w:hint="eastAsia" w:ascii="微软雅黑" w:hAnsi="微软雅黑" w:eastAsia="微软雅黑"/>
                      <w:b/>
                      <w:sz w:val="18"/>
                    </w:rPr>
                    <w:t>设备名称</w:t>
                  </w:r>
                </w:p>
              </w:tc>
              <w:tc>
                <w:tcPr>
                  <w:tcW w:w="2551" w:type="dxa"/>
                  <w:tcBorders>
                    <w:top w:val="single" w:color="C0C0C0" w:sz="4" w:space="0"/>
                    <w:left w:val="single" w:color="C0C0C0" w:sz="4" w:space="0"/>
                    <w:bottom w:val="single" w:color="C0C0C0" w:sz="4" w:space="0"/>
                    <w:right w:val="single" w:color="C0C0C0" w:sz="4" w:space="0"/>
                    <w:tl2br w:val="nil"/>
                    <w:tr2bl w:val="nil"/>
                  </w:tcBorders>
                  <w:shd w:val="clear" w:color="auto" w:fill="D7D7D7"/>
                  <w:vAlign w:val="center"/>
                </w:tcPr>
                <w:p w14:paraId="2DD252A0">
                  <w:pPr>
                    <w:jc w:val="center"/>
                    <w:rPr>
                      <w:rFonts w:hint="eastAsia" w:ascii="微软雅黑" w:hAnsi="微软雅黑" w:eastAsia="微软雅黑"/>
                    </w:rPr>
                  </w:pPr>
                  <w:r>
                    <w:rPr>
                      <w:rFonts w:hint="eastAsia" w:ascii="微软雅黑" w:hAnsi="微软雅黑" w:eastAsia="微软雅黑"/>
                      <w:b/>
                      <w:sz w:val="18"/>
                    </w:rPr>
                    <w:t>设备用途</w:t>
                  </w:r>
                </w:p>
              </w:tc>
              <w:tc>
                <w:tcPr>
                  <w:tcW w:w="1417" w:type="dxa"/>
                  <w:tcBorders>
                    <w:top w:val="single" w:color="C0C0C0" w:sz="4" w:space="0"/>
                    <w:left w:val="single" w:color="C0C0C0" w:sz="4" w:space="0"/>
                    <w:bottom w:val="single" w:color="C0C0C0" w:sz="4" w:space="0"/>
                    <w:right w:val="single" w:color="C0C0C0" w:sz="4" w:space="0"/>
                    <w:tl2br w:val="nil"/>
                    <w:tr2bl w:val="nil"/>
                  </w:tcBorders>
                  <w:shd w:val="clear" w:color="auto" w:fill="D7D7D7"/>
                  <w:vAlign w:val="center"/>
                </w:tcPr>
                <w:p w14:paraId="0D6D39C8">
                  <w:pPr>
                    <w:jc w:val="center"/>
                    <w:rPr>
                      <w:rFonts w:hint="eastAsia" w:ascii="微软雅黑" w:hAnsi="微软雅黑" w:eastAsia="微软雅黑"/>
                    </w:rPr>
                  </w:pPr>
                  <w:r>
                    <w:rPr>
                      <w:rFonts w:hint="eastAsia" w:ascii="微软雅黑" w:hAnsi="微软雅黑" w:eastAsia="微软雅黑"/>
                      <w:b/>
                      <w:sz w:val="18"/>
                    </w:rPr>
                    <w:t>规格</w:t>
                  </w:r>
                </w:p>
              </w:tc>
              <w:tc>
                <w:tcPr>
                  <w:tcW w:w="1417" w:type="dxa"/>
                  <w:tcBorders>
                    <w:top w:val="single" w:color="C0C0C0" w:sz="4" w:space="0"/>
                    <w:left w:val="single" w:color="C0C0C0" w:sz="4" w:space="0"/>
                    <w:bottom w:val="single" w:color="C0C0C0" w:sz="4" w:space="0"/>
                    <w:right w:val="single" w:color="C0C0C0" w:sz="4" w:space="0"/>
                    <w:tl2br w:val="nil"/>
                    <w:tr2bl w:val="nil"/>
                  </w:tcBorders>
                  <w:shd w:val="clear" w:color="auto" w:fill="D7D7D7"/>
                  <w:vAlign w:val="center"/>
                </w:tcPr>
                <w:p w14:paraId="0819F1AA">
                  <w:pPr>
                    <w:jc w:val="center"/>
                    <w:rPr>
                      <w:rFonts w:hint="eastAsia" w:ascii="微软雅黑" w:hAnsi="微软雅黑" w:eastAsia="微软雅黑"/>
                    </w:rPr>
                  </w:pPr>
                  <w:r>
                    <w:rPr>
                      <w:rFonts w:hint="eastAsia" w:ascii="微软雅黑" w:hAnsi="微软雅黑" w:eastAsia="微软雅黑"/>
                      <w:b/>
                      <w:sz w:val="18"/>
                    </w:rPr>
                    <w:t>数量（台/套）</w:t>
                  </w:r>
                </w:p>
              </w:tc>
            </w:tr>
            <w:tr w14:paraId="38324DE6">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6D7B7C69">
                  <w:pPr>
                    <w:rPr>
                      <w:rFonts w:hint="eastAsia" w:ascii="微软雅黑" w:hAnsi="微软雅黑" w:eastAsia="微软雅黑"/>
                      <w:color w:val="000000"/>
                      <w:sz w:val="18"/>
                    </w:rPr>
                  </w:pPr>
                  <w:r>
                    <w:rPr>
                      <w:rFonts w:hint="eastAsia" w:ascii="微软雅黑" w:hAnsi="微软雅黑" w:eastAsia="微软雅黑"/>
                      <w:color w:val="000000"/>
                      <w:sz w:val="18"/>
                    </w:rPr>
                    <w:t>1</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3F566EE6">
                  <w:pPr>
                    <w:rPr>
                      <w:rFonts w:hint="eastAsia" w:ascii="微软雅黑" w:hAnsi="微软雅黑" w:eastAsia="微软雅黑"/>
                      <w:color w:val="000000"/>
                      <w:sz w:val="18"/>
                    </w:rPr>
                  </w:pPr>
                  <w:r>
                    <w:rPr>
                      <w:rFonts w:hint="eastAsia" w:ascii="微软雅黑" w:hAnsi="微软雅黑" w:eastAsia="微软雅黑"/>
                      <w:color w:val="000000"/>
                      <w:sz w:val="18"/>
                    </w:rPr>
                    <w:t>种子扩培</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7BC63D4C">
                  <w:pPr>
                    <w:rPr>
                      <w:rFonts w:hint="eastAsia" w:ascii="微软雅黑" w:hAnsi="微软雅黑" w:eastAsia="微软雅黑"/>
                      <w:color w:val="000000"/>
                      <w:sz w:val="18"/>
                    </w:rPr>
                  </w:pPr>
                  <w:r>
                    <w:rPr>
                      <w:rFonts w:hint="eastAsia" w:ascii="微软雅黑" w:hAnsi="微软雅黑" w:eastAsia="微软雅黑"/>
                      <w:color w:val="000000"/>
                      <w:sz w:val="18"/>
                    </w:rPr>
                    <w:t>一级种子罐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62982B45">
                  <w:pPr>
                    <w:rPr>
                      <w:rFonts w:hint="eastAsia" w:ascii="微软雅黑" w:hAnsi="微软雅黑" w:eastAsia="微软雅黑"/>
                      <w:color w:val="000000"/>
                      <w:sz w:val="18"/>
                    </w:rPr>
                  </w:pPr>
                  <w:r>
                    <w:rPr>
                      <w:rFonts w:hint="eastAsia" w:ascii="微软雅黑" w:hAnsi="微软雅黑" w:eastAsia="微软雅黑"/>
                      <w:color w:val="000000"/>
                      <w:sz w:val="18"/>
                    </w:rPr>
                    <w:t>200L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25788959">
                  <w:pPr>
                    <w:rPr>
                      <w:rFonts w:hint="eastAsia" w:ascii="微软雅黑" w:hAnsi="微软雅黑" w:eastAsia="微软雅黑"/>
                      <w:color w:val="000000"/>
                      <w:sz w:val="18"/>
                    </w:rPr>
                  </w:pPr>
                  <w:r>
                    <w:rPr>
                      <w:rFonts w:hint="eastAsia" w:ascii="微软雅黑" w:hAnsi="微软雅黑" w:eastAsia="微软雅黑"/>
                      <w:color w:val="000000"/>
                      <w:sz w:val="18"/>
                    </w:rPr>
                    <w:t>1</w:t>
                  </w:r>
                </w:p>
              </w:tc>
            </w:tr>
            <w:tr w14:paraId="774B003C">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4BB05B19">
                  <w:pPr>
                    <w:rPr>
                      <w:rFonts w:hint="eastAsia" w:ascii="微软雅黑" w:hAnsi="微软雅黑" w:eastAsia="微软雅黑"/>
                      <w:color w:val="000000"/>
                      <w:sz w:val="18"/>
                    </w:rPr>
                  </w:pPr>
                  <w:r>
                    <w:rPr>
                      <w:rFonts w:hint="eastAsia" w:ascii="微软雅黑" w:hAnsi="微软雅黑" w:eastAsia="微软雅黑"/>
                      <w:color w:val="000000"/>
                      <w:sz w:val="18"/>
                    </w:rPr>
                    <w:t>2</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13A92AD2">
                  <w:pPr>
                    <w:rPr>
                      <w:rFonts w:hint="eastAsia" w:ascii="微软雅黑" w:hAnsi="微软雅黑" w:eastAsia="微软雅黑"/>
                      <w:color w:val="000000"/>
                      <w:sz w:val="18"/>
                    </w:rPr>
                  </w:pPr>
                  <w:r>
                    <w:rPr>
                      <w:rFonts w:hint="eastAsia" w:ascii="微软雅黑" w:hAnsi="微软雅黑" w:eastAsia="微软雅黑"/>
                      <w:color w:val="000000"/>
                      <w:sz w:val="18"/>
                    </w:rPr>
                    <w:t>种子扩培</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21B71612">
                  <w:pPr>
                    <w:rPr>
                      <w:rFonts w:hint="eastAsia" w:ascii="微软雅黑" w:hAnsi="微软雅黑" w:eastAsia="微软雅黑"/>
                      <w:color w:val="000000"/>
                      <w:sz w:val="18"/>
                    </w:rPr>
                  </w:pPr>
                  <w:r>
                    <w:rPr>
                      <w:rFonts w:hint="eastAsia" w:ascii="微软雅黑" w:hAnsi="微软雅黑" w:eastAsia="微软雅黑"/>
                      <w:color w:val="000000"/>
                      <w:sz w:val="18"/>
                    </w:rPr>
                    <w:t>二级种子罐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02C2DA8E">
                  <w:pPr>
                    <w:rPr>
                      <w:rFonts w:hint="eastAsia" w:ascii="微软雅黑" w:hAnsi="微软雅黑" w:eastAsia="微软雅黑"/>
                      <w:color w:val="000000"/>
                      <w:sz w:val="18"/>
                    </w:rPr>
                  </w:pPr>
                  <w:r>
                    <w:rPr>
                      <w:rFonts w:hint="eastAsia" w:ascii="微软雅黑" w:hAnsi="微软雅黑" w:eastAsia="微软雅黑"/>
                      <w:color w:val="000000"/>
                      <w:sz w:val="18"/>
                    </w:rPr>
                    <w:t>500L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5081E275">
                  <w:pPr>
                    <w:rPr>
                      <w:rFonts w:hint="eastAsia" w:ascii="微软雅黑" w:hAnsi="微软雅黑" w:eastAsia="微软雅黑"/>
                      <w:color w:val="000000"/>
                      <w:sz w:val="18"/>
                    </w:rPr>
                  </w:pPr>
                  <w:r>
                    <w:rPr>
                      <w:rFonts w:hint="eastAsia" w:ascii="微软雅黑" w:hAnsi="微软雅黑" w:eastAsia="微软雅黑"/>
                      <w:color w:val="000000"/>
                      <w:sz w:val="18"/>
                    </w:rPr>
                    <w:t>1</w:t>
                  </w:r>
                </w:p>
              </w:tc>
            </w:tr>
            <w:tr w14:paraId="3E3D1257">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5452F6A5">
                  <w:pPr>
                    <w:rPr>
                      <w:rFonts w:hint="eastAsia" w:ascii="微软雅黑" w:hAnsi="微软雅黑" w:eastAsia="微软雅黑"/>
                    </w:rPr>
                  </w:pPr>
                  <w:r>
                    <w:rPr>
                      <w:rFonts w:hint="eastAsia" w:ascii="微软雅黑" w:hAnsi="微软雅黑" w:eastAsia="微软雅黑"/>
                      <w:color w:val="000000"/>
                      <w:sz w:val="18"/>
                    </w:rPr>
                    <w:t>3</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5EA04F5A">
                  <w:pPr>
                    <w:rPr>
                      <w:rFonts w:hint="eastAsia" w:ascii="微软雅黑" w:hAnsi="微软雅黑" w:eastAsia="微软雅黑"/>
                      <w:color w:val="000000"/>
                      <w:sz w:val="18"/>
                    </w:rPr>
                  </w:pPr>
                  <w:commentRangeStart w:id="0"/>
                  <w:r>
                    <w:rPr>
                      <w:rFonts w:hint="eastAsia" w:ascii="微软雅黑" w:hAnsi="微软雅黑" w:eastAsia="微软雅黑"/>
                      <w:color w:val="000000"/>
                      <w:sz w:val="18"/>
                    </w:rPr>
                    <w:t>发酵</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326F459C">
                  <w:pPr>
                    <w:rPr>
                      <w:rFonts w:hint="eastAsia" w:ascii="微软雅黑" w:hAnsi="微软雅黑" w:eastAsia="微软雅黑"/>
                      <w:color w:val="000000"/>
                      <w:sz w:val="18"/>
                    </w:rPr>
                  </w:pPr>
                  <w:r>
                    <w:rPr>
                      <w:rFonts w:hint="eastAsia" w:ascii="微软雅黑" w:hAnsi="微软雅黑" w:eastAsia="微软雅黑"/>
                      <w:color w:val="000000"/>
                      <w:sz w:val="18"/>
                    </w:rPr>
                    <w:t>主发酵罐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24B45A2B">
                  <w:pPr>
                    <w:rPr>
                      <w:rFonts w:hint="eastAsia" w:ascii="微软雅黑" w:hAnsi="微软雅黑" w:eastAsia="微软雅黑"/>
                      <w:color w:val="000000"/>
                      <w:sz w:val="18"/>
                    </w:rPr>
                  </w:pPr>
                  <w:r>
                    <w:rPr>
                      <w:rFonts w:hint="eastAsia" w:ascii="微软雅黑" w:hAnsi="微软雅黑" w:eastAsia="微软雅黑"/>
                      <w:color w:val="000000"/>
                      <w:sz w:val="18"/>
                    </w:rPr>
                    <w:t>2000L</w:t>
                  </w:r>
                  <w:commentRangeEnd w:id="0"/>
                  <w:r>
                    <w:rPr>
                      <w:rStyle w:val="19"/>
                      <w:rFonts w:hint="eastAsia" w:ascii="微软雅黑" w:hAnsi="微软雅黑" w:eastAsia="微软雅黑"/>
                      <w:color w:val="000000"/>
                      <w:sz w:val="18"/>
                      <w:szCs w:val="24"/>
                    </w:rPr>
                    <w:commentReference w:id="0"/>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79266CE1">
                  <w:pPr>
                    <w:rPr>
                      <w:rFonts w:hint="eastAsia" w:ascii="微软雅黑" w:hAnsi="微软雅黑" w:eastAsia="微软雅黑"/>
                      <w:color w:val="000000"/>
                      <w:sz w:val="18"/>
                    </w:rPr>
                  </w:pPr>
                  <w:r>
                    <w:rPr>
                      <w:rFonts w:hint="eastAsia" w:ascii="微软雅黑" w:hAnsi="微软雅黑" w:eastAsia="微软雅黑"/>
                      <w:color w:val="000000"/>
                      <w:sz w:val="18"/>
                    </w:rPr>
                    <w:t>1</w:t>
                  </w:r>
                </w:p>
              </w:tc>
            </w:tr>
            <w:tr w14:paraId="65F96DF6">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3ED4AEFC">
                  <w:pPr>
                    <w:rPr>
                      <w:rFonts w:hint="eastAsia" w:ascii="微软雅黑" w:hAnsi="微软雅黑" w:eastAsia="微软雅黑"/>
                    </w:rPr>
                  </w:pPr>
                  <w:r>
                    <w:rPr>
                      <w:rFonts w:hint="eastAsia" w:ascii="微软雅黑" w:hAnsi="微软雅黑" w:eastAsia="微软雅黑"/>
                      <w:color w:val="000000"/>
                      <w:sz w:val="18"/>
                    </w:rPr>
                    <w:t>4</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3536F48C">
                  <w:pPr>
                    <w:rPr>
                      <w:rFonts w:hint="eastAsia" w:ascii="微软雅黑" w:hAnsi="微软雅黑" w:eastAsia="微软雅黑"/>
                      <w:color w:val="000000"/>
                      <w:sz w:val="18"/>
                    </w:rPr>
                  </w:pPr>
                  <w:r>
                    <w:rPr>
                      <w:rFonts w:hint="eastAsia" w:ascii="微软雅黑" w:hAnsi="微软雅黑" w:eastAsia="微软雅黑"/>
                      <w:color w:val="000000"/>
                      <w:sz w:val="18"/>
                    </w:rPr>
                    <w:t>辅助</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19855CA2">
                  <w:pPr>
                    <w:rPr>
                      <w:rFonts w:hint="eastAsia" w:ascii="微软雅黑" w:hAnsi="微软雅黑" w:eastAsia="微软雅黑"/>
                      <w:color w:val="000000"/>
                      <w:sz w:val="18"/>
                    </w:rPr>
                  </w:pPr>
                  <w:r>
                    <w:rPr>
                      <w:rFonts w:hint="eastAsia" w:ascii="微软雅黑" w:hAnsi="微软雅黑" w:eastAsia="微软雅黑"/>
                      <w:color w:val="000000"/>
                      <w:sz w:val="18"/>
                    </w:rPr>
                    <w:t>消泡罐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1A0DCB09">
                  <w:pPr>
                    <w:rPr>
                      <w:rFonts w:hint="eastAsia" w:ascii="微软雅黑" w:hAnsi="微软雅黑" w:eastAsia="微软雅黑"/>
                      <w:color w:val="000000"/>
                      <w:sz w:val="18"/>
                    </w:rPr>
                  </w:pPr>
                  <w:r>
                    <w:rPr>
                      <w:rFonts w:hint="eastAsia" w:ascii="微软雅黑" w:hAnsi="微软雅黑" w:eastAsia="微软雅黑"/>
                      <w:color w:val="000000"/>
                      <w:sz w:val="18"/>
                    </w:rPr>
                    <w:t>200L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1E3487C5">
                  <w:pPr>
                    <w:rPr>
                      <w:rFonts w:hint="eastAsia" w:ascii="微软雅黑" w:hAnsi="微软雅黑" w:eastAsia="微软雅黑"/>
                      <w:color w:val="000000"/>
                      <w:sz w:val="18"/>
                    </w:rPr>
                  </w:pPr>
                  <w:r>
                    <w:rPr>
                      <w:rFonts w:hint="eastAsia" w:ascii="微软雅黑" w:hAnsi="微软雅黑" w:eastAsia="微软雅黑"/>
                      <w:color w:val="000000"/>
                      <w:sz w:val="18"/>
                    </w:rPr>
                    <w:t>1</w:t>
                  </w:r>
                </w:p>
              </w:tc>
            </w:tr>
            <w:tr w14:paraId="14DB55A3">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1DA7FF8B">
                  <w:pPr>
                    <w:rPr>
                      <w:rFonts w:hint="eastAsia" w:ascii="微软雅黑" w:hAnsi="微软雅黑" w:eastAsia="微软雅黑"/>
                    </w:rPr>
                  </w:pPr>
                  <w:r>
                    <w:rPr>
                      <w:rFonts w:hint="eastAsia" w:ascii="微软雅黑" w:hAnsi="微软雅黑" w:eastAsia="微软雅黑"/>
                      <w:color w:val="000000"/>
                      <w:sz w:val="18"/>
                    </w:rPr>
                    <w:t>5</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0A8519B7">
                  <w:pPr>
                    <w:rPr>
                      <w:rFonts w:hint="eastAsia" w:ascii="微软雅黑" w:hAnsi="微软雅黑" w:eastAsia="微软雅黑"/>
                      <w:color w:val="000000"/>
                      <w:sz w:val="18"/>
                    </w:rPr>
                  </w:pPr>
                  <w:r>
                    <w:rPr>
                      <w:rFonts w:hint="eastAsia" w:ascii="微软雅黑" w:hAnsi="微软雅黑" w:eastAsia="微软雅黑"/>
                      <w:color w:val="000000"/>
                      <w:sz w:val="18"/>
                    </w:rPr>
                    <w:t>辅助</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173CE256">
                  <w:pPr>
                    <w:rPr>
                      <w:rFonts w:hint="eastAsia" w:ascii="微软雅黑" w:hAnsi="微软雅黑" w:eastAsia="微软雅黑"/>
                      <w:color w:val="000000"/>
                      <w:sz w:val="18"/>
                    </w:rPr>
                  </w:pPr>
                  <w:r>
                    <w:rPr>
                      <w:rFonts w:hint="eastAsia" w:ascii="微软雅黑" w:hAnsi="微软雅黑" w:eastAsia="微软雅黑"/>
                      <w:color w:val="000000"/>
                      <w:sz w:val="18"/>
                    </w:rPr>
                    <w:t>碱罐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7CA4F670">
                  <w:pPr>
                    <w:rPr>
                      <w:rFonts w:hint="eastAsia" w:ascii="微软雅黑" w:hAnsi="微软雅黑" w:eastAsia="微软雅黑"/>
                      <w:color w:val="000000"/>
                      <w:sz w:val="18"/>
                    </w:rPr>
                  </w:pPr>
                  <w:r>
                    <w:rPr>
                      <w:rFonts w:hint="eastAsia" w:ascii="微软雅黑" w:hAnsi="微软雅黑" w:eastAsia="微软雅黑"/>
                      <w:color w:val="000000"/>
                      <w:sz w:val="18"/>
                    </w:rPr>
                    <w:t>500L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4103CD53">
                  <w:pPr>
                    <w:rPr>
                      <w:rFonts w:hint="eastAsia" w:ascii="微软雅黑" w:hAnsi="微软雅黑" w:eastAsia="微软雅黑"/>
                      <w:color w:val="000000"/>
                      <w:sz w:val="18"/>
                    </w:rPr>
                  </w:pPr>
                  <w:r>
                    <w:rPr>
                      <w:rFonts w:hint="eastAsia" w:ascii="微软雅黑" w:hAnsi="微软雅黑" w:eastAsia="微软雅黑"/>
                      <w:color w:val="000000"/>
                      <w:sz w:val="18"/>
                    </w:rPr>
                    <w:t>1</w:t>
                  </w:r>
                </w:p>
              </w:tc>
            </w:tr>
            <w:tr w14:paraId="17148651">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78DBB19E">
                  <w:pPr>
                    <w:rPr>
                      <w:rFonts w:hint="eastAsia" w:ascii="微软雅黑" w:hAnsi="微软雅黑" w:eastAsia="微软雅黑"/>
                    </w:rPr>
                  </w:pPr>
                  <w:r>
                    <w:rPr>
                      <w:rFonts w:hint="eastAsia" w:ascii="微软雅黑" w:hAnsi="微软雅黑" w:eastAsia="微软雅黑"/>
                      <w:color w:val="000000"/>
                      <w:sz w:val="18"/>
                    </w:rPr>
                    <w:t>6</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7052395F">
                  <w:pPr>
                    <w:rPr>
                      <w:rFonts w:hint="eastAsia" w:ascii="微软雅黑" w:hAnsi="微软雅黑" w:eastAsia="微软雅黑"/>
                      <w:color w:val="000000"/>
                      <w:sz w:val="18"/>
                    </w:rPr>
                  </w:pPr>
                  <w:r>
                    <w:rPr>
                      <w:rFonts w:hint="eastAsia" w:ascii="微软雅黑" w:hAnsi="微软雅黑" w:eastAsia="微软雅黑"/>
                      <w:color w:val="000000"/>
                      <w:sz w:val="18"/>
                    </w:rPr>
                    <w:t>辅助</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72F1A19B">
                  <w:pPr>
                    <w:rPr>
                      <w:rFonts w:hint="eastAsia" w:ascii="微软雅黑" w:hAnsi="微软雅黑" w:eastAsia="微软雅黑"/>
                      <w:color w:val="000000"/>
                      <w:sz w:val="18"/>
                    </w:rPr>
                  </w:pPr>
                  <w:r>
                    <w:rPr>
                      <w:rFonts w:hint="eastAsia" w:ascii="微软雅黑" w:hAnsi="微软雅黑" w:eastAsia="微软雅黑"/>
                      <w:color w:val="000000"/>
                      <w:sz w:val="18"/>
                    </w:rPr>
                    <w:t>补料罐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7AB42C9F">
                  <w:pPr>
                    <w:rPr>
                      <w:rFonts w:hint="eastAsia" w:ascii="微软雅黑" w:hAnsi="微软雅黑" w:eastAsia="微软雅黑"/>
                      <w:color w:val="000000"/>
                      <w:sz w:val="18"/>
                    </w:rPr>
                  </w:pPr>
                  <w:r>
                    <w:rPr>
                      <w:rFonts w:hint="eastAsia" w:ascii="微软雅黑" w:hAnsi="微软雅黑" w:eastAsia="微软雅黑"/>
                      <w:color w:val="000000"/>
                      <w:sz w:val="18"/>
                    </w:rPr>
                    <w:t>2000L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40140F7C">
                  <w:pPr>
                    <w:rPr>
                      <w:rFonts w:hint="eastAsia" w:ascii="微软雅黑" w:hAnsi="微软雅黑" w:eastAsia="微软雅黑"/>
                      <w:color w:val="000000"/>
                      <w:sz w:val="18"/>
                    </w:rPr>
                  </w:pPr>
                  <w:r>
                    <w:rPr>
                      <w:rFonts w:hint="eastAsia" w:ascii="微软雅黑" w:hAnsi="微软雅黑" w:eastAsia="微软雅黑"/>
                      <w:color w:val="000000"/>
                      <w:sz w:val="18"/>
                    </w:rPr>
                    <w:t>1</w:t>
                  </w:r>
                </w:p>
              </w:tc>
            </w:tr>
            <w:tr w14:paraId="7FC21159">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2F258550">
                  <w:pPr>
                    <w:rPr>
                      <w:rFonts w:hint="eastAsia" w:ascii="微软雅黑" w:hAnsi="微软雅黑" w:eastAsia="微软雅黑"/>
                      <w:color w:val="000000"/>
                      <w:sz w:val="18"/>
                    </w:rPr>
                  </w:pPr>
                  <w:r>
                    <w:rPr>
                      <w:rFonts w:hint="eastAsia" w:ascii="微软雅黑" w:hAnsi="微软雅黑" w:eastAsia="微软雅黑"/>
                      <w:color w:val="000000"/>
                      <w:sz w:val="18"/>
                    </w:rPr>
                    <w:t>7</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257C3FC0">
                  <w:pPr>
                    <w:rPr>
                      <w:rFonts w:hint="eastAsia" w:ascii="微软雅黑" w:hAnsi="微软雅黑" w:eastAsia="微软雅黑"/>
                      <w:color w:val="000000"/>
                      <w:sz w:val="18"/>
                    </w:rPr>
                  </w:pPr>
                  <w:r>
                    <w:rPr>
                      <w:rFonts w:hint="eastAsia" w:ascii="微软雅黑" w:hAnsi="微软雅黑" w:eastAsia="微软雅黑"/>
                      <w:color w:val="000000"/>
                      <w:sz w:val="18"/>
                    </w:rPr>
                    <w:t>辅助</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56DCC943">
                  <w:pPr>
                    <w:rPr>
                      <w:rFonts w:hint="eastAsia" w:ascii="微软雅黑" w:hAnsi="微软雅黑" w:eastAsia="微软雅黑"/>
                      <w:color w:val="000000"/>
                      <w:sz w:val="18"/>
                    </w:rPr>
                  </w:pPr>
                  <w:r>
                    <w:rPr>
                      <w:rFonts w:hint="eastAsia" w:ascii="微软雅黑" w:hAnsi="微软雅黑" w:eastAsia="微软雅黑"/>
                      <w:color w:val="000000"/>
                      <w:sz w:val="18"/>
                    </w:rPr>
                    <w:t>收获罐</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095FD911">
                  <w:pPr>
                    <w:rPr>
                      <w:rFonts w:hint="eastAsia" w:ascii="微软雅黑" w:hAnsi="微软雅黑" w:eastAsia="微软雅黑"/>
                      <w:color w:val="000000"/>
                      <w:sz w:val="18"/>
                    </w:rPr>
                  </w:pPr>
                  <w:r>
                    <w:rPr>
                      <w:rFonts w:hint="eastAsia" w:ascii="微软雅黑" w:hAnsi="微软雅黑" w:eastAsia="微软雅黑"/>
                      <w:color w:val="000000"/>
                      <w:sz w:val="18"/>
                    </w:rPr>
                    <w:t>5000L</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4DCBC34D">
                  <w:pPr>
                    <w:rPr>
                      <w:rFonts w:hint="eastAsia" w:ascii="微软雅黑" w:hAnsi="微软雅黑" w:eastAsia="微软雅黑"/>
                      <w:color w:val="000000"/>
                      <w:sz w:val="18"/>
                    </w:rPr>
                  </w:pPr>
                  <w:r>
                    <w:rPr>
                      <w:rFonts w:hint="eastAsia" w:ascii="微软雅黑" w:hAnsi="微软雅黑" w:eastAsia="微软雅黑"/>
                      <w:color w:val="000000"/>
                      <w:sz w:val="18"/>
                    </w:rPr>
                    <w:t>1</w:t>
                  </w:r>
                </w:p>
              </w:tc>
            </w:tr>
            <w:tr w14:paraId="419270DD">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5D184086">
                  <w:pPr>
                    <w:rPr>
                      <w:rFonts w:hint="eastAsia" w:ascii="微软雅黑" w:hAnsi="微软雅黑" w:eastAsia="微软雅黑"/>
                      <w:color w:val="000000"/>
                      <w:sz w:val="18"/>
                    </w:rPr>
                  </w:pPr>
                  <w:r>
                    <w:rPr>
                      <w:rFonts w:hint="eastAsia" w:ascii="微软雅黑" w:hAnsi="微软雅黑" w:eastAsia="微软雅黑"/>
                      <w:color w:val="000000"/>
                      <w:sz w:val="18"/>
                    </w:rPr>
                    <w:t>8</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37F2D97B">
                  <w:pPr>
                    <w:rPr>
                      <w:rFonts w:hint="eastAsia" w:ascii="微软雅黑" w:hAnsi="微软雅黑" w:eastAsia="微软雅黑"/>
                      <w:color w:val="000000"/>
                      <w:sz w:val="18"/>
                    </w:rPr>
                  </w:pPr>
                  <w:r>
                    <w:rPr>
                      <w:rFonts w:hint="eastAsia" w:ascii="微软雅黑" w:hAnsi="微软雅黑" w:eastAsia="微软雅黑"/>
                      <w:color w:val="000000"/>
                      <w:sz w:val="18"/>
                    </w:rPr>
                    <w:t>物料升降机</w:t>
                  </w:r>
                </w:p>
              </w:tc>
              <w:tc>
                <w:tcPr>
                  <w:tcW w:w="2551" w:type="dxa"/>
                  <w:tcBorders>
                    <w:top w:val="single" w:color="C0C0C0" w:sz="4" w:space="0"/>
                    <w:left w:val="single" w:color="C0C0C0" w:sz="4" w:space="0"/>
                    <w:bottom w:val="single" w:color="C0C0C0" w:sz="4" w:space="0"/>
                    <w:right w:val="single" w:color="C0C0C0" w:sz="4" w:space="0"/>
                    <w:tl2br w:val="nil"/>
                    <w:tr2bl w:val="nil"/>
                  </w:tcBorders>
                  <w:vAlign w:val="center"/>
                </w:tcPr>
                <w:p w14:paraId="628AB173">
                  <w:pPr>
                    <w:rPr>
                      <w:rFonts w:hint="eastAsia" w:ascii="微软雅黑" w:hAnsi="微软雅黑" w:eastAsia="微软雅黑"/>
                      <w:color w:val="000000"/>
                      <w:sz w:val="18"/>
                    </w:rPr>
                  </w:pPr>
                  <w:r>
                    <w:rPr>
                      <w:rFonts w:hint="eastAsia" w:ascii="微软雅黑" w:hAnsi="微软雅黑" w:eastAsia="微软雅黑"/>
                      <w:color w:val="000000"/>
                      <w:sz w:val="18"/>
                    </w:rPr>
                    <w:t>物料升降机</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35E892E8">
                  <w:pPr>
                    <w:rPr>
                      <w:rFonts w:hint="eastAsia" w:ascii="微软雅黑" w:hAnsi="微软雅黑" w:eastAsia="微软雅黑"/>
                      <w:color w:val="000000"/>
                      <w:sz w:val="18"/>
                    </w:rPr>
                  </w:pPr>
                  <w:r>
                    <w:rPr>
                      <w:rFonts w:hint="eastAsia" w:ascii="微软雅黑" w:hAnsi="微软雅黑" w:eastAsia="微软雅黑"/>
                      <w:color w:val="000000"/>
                      <w:sz w:val="18"/>
                    </w:rPr>
                    <w:t>300KG</w:t>
                  </w:r>
                </w:p>
              </w:tc>
              <w:tc>
                <w:tcPr>
                  <w:tcW w:w="1417" w:type="dxa"/>
                  <w:tcBorders>
                    <w:top w:val="single" w:color="C0C0C0" w:sz="4" w:space="0"/>
                    <w:left w:val="single" w:color="C0C0C0" w:sz="4" w:space="0"/>
                    <w:bottom w:val="single" w:color="C0C0C0" w:sz="4" w:space="0"/>
                    <w:right w:val="single" w:color="C0C0C0" w:sz="4" w:space="0"/>
                    <w:tl2br w:val="nil"/>
                    <w:tr2bl w:val="nil"/>
                  </w:tcBorders>
                  <w:vAlign w:val="center"/>
                </w:tcPr>
                <w:p w14:paraId="46BFAD3C">
                  <w:pPr>
                    <w:rPr>
                      <w:rFonts w:hint="eastAsia" w:ascii="微软雅黑" w:hAnsi="微软雅黑" w:eastAsia="微软雅黑"/>
                      <w:color w:val="000000"/>
                      <w:sz w:val="18"/>
                    </w:rPr>
                  </w:pPr>
                  <w:r>
                    <w:rPr>
                      <w:rFonts w:hint="eastAsia" w:ascii="微软雅黑" w:hAnsi="微软雅黑" w:eastAsia="微软雅黑"/>
                      <w:color w:val="000000"/>
                      <w:sz w:val="18"/>
                    </w:rPr>
                    <w:t>1</w:t>
                  </w:r>
                </w:p>
              </w:tc>
            </w:tr>
            <w:tr w14:paraId="0F2A2FEB">
              <w:tblPrEx>
                <w:tblCellMar>
                  <w:top w:w="0" w:type="dxa"/>
                  <w:left w:w="108" w:type="dxa"/>
                  <w:bottom w:w="0" w:type="dxa"/>
                  <w:right w:w="108" w:type="dxa"/>
                </w:tblCellMar>
              </w:tblPrEx>
              <w:trPr>
                <w:jc w:val="center"/>
              </w:trPr>
              <w:tc>
                <w:tcPr>
                  <w:tcW w:w="850" w:type="dxa"/>
                  <w:tcBorders>
                    <w:top w:val="single" w:color="C0C0C0" w:sz="4" w:space="0"/>
                    <w:left w:val="single" w:color="C0C0C0" w:sz="4" w:space="0"/>
                    <w:bottom w:val="single" w:color="C0C0C0" w:sz="4" w:space="0"/>
                    <w:right w:val="single" w:color="C0C0C0" w:sz="4" w:space="0"/>
                    <w:tl2br w:val="nil"/>
                    <w:tr2bl w:val="nil"/>
                  </w:tcBorders>
                  <w:vAlign w:val="center"/>
                </w:tcPr>
                <w:p w14:paraId="0D73A93F">
                  <w:pPr>
                    <w:rPr>
                      <w:rFonts w:hint="eastAsia" w:ascii="微软雅黑" w:hAnsi="微软雅黑" w:eastAsia="微软雅黑"/>
                      <w:color w:val="000000"/>
                      <w:sz w:val="18"/>
                    </w:rPr>
                  </w:pPr>
                  <w:r>
                    <w:rPr>
                      <w:rFonts w:hint="eastAsia" w:ascii="微软雅黑" w:hAnsi="微软雅黑" w:eastAsia="微软雅黑"/>
                      <w:color w:val="000000"/>
                      <w:sz w:val="18"/>
                    </w:rPr>
                    <w:t>9</w:t>
                  </w:r>
                </w:p>
              </w:tc>
              <w:tc>
                <w:tcPr>
                  <w:tcW w:w="1701" w:type="dxa"/>
                  <w:tcBorders>
                    <w:top w:val="single" w:color="C0C0C0" w:sz="4" w:space="0"/>
                    <w:left w:val="single" w:color="C0C0C0" w:sz="4" w:space="0"/>
                    <w:bottom w:val="single" w:color="C0C0C0" w:sz="4" w:space="0"/>
                    <w:right w:val="single" w:color="C0C0C0" w:sz="4" w:space="0"/>
                    <w:tl2br w:val="nil"/>
                    <w:tr2bl w:val="nil"/>
                  </w:tcBorders>
                  <w:vAlign w:val="center"/>
                </w:tcPr>
                <w:p w14:paraId="09DF096A">
                  <w:pPr>
                    <w:rPr>
                      <w:rFonts w:hint="eastAsia" w:ascii="微软雅黑" w:hAnsi="微软雅黑" w:eastAsia="微软雅黑"/>
                      <w:color w:val="000000"/>
                      <w:sz w:val="18"/>
                    </w:rPr>
                  </w:pPr>
                  <w:r>
                    <w:rPr>
                      <w:rFonts w:hint="eastAsia" w:ascii="微软雅黑" w:hAnsi="微软雅黑" w:eastAsia="微软雅黑"/>
                      <w:color w:val="000000"/>
                      <w:sz w:val="18"/>
                    </w:rPr>
                    <w:t>控制系统</w:t>
                  </w:r>
                </w:p>
              </w:tc>
              <w:tc>
                <w:tcPr>
                  <w:tcW w:w="5385" w:type="dxa"/>
                  <w:gridSpan w:val="3"/>
                  <w:tcBorders>
                    <w:top w:val="single" w:color="C0C0C0" w:sz="4" w:space="0"/>
                    <w:left w:val="single" w:color="C0C0C0" w:sz="4" w:space="0"/>
                    <w:bottom w:val="single" w:color="C0C0C0" w:sz="4" w:space="0"/>
                    <w:right w:val="single" w:color="C0C0C0" w:sz="4" w:space="0"/>
                    <w:tl2br w:val="nil"/>
                    <w:tr2bl w:val="nil"/>
                  </w:tcBorders>
                  <w:vAlign w:val="center"/>
                </w:tcPr>
                <w:p w14:paraId="1C156E00">
                  <w:pPr>
                    <w:rPr>
                      <w:rFonts w:hint="eastAsia" w:ascii="微软雅黑" w:hAnsi="微软雅黑" w:eastAsia="微软雅黑"/>
                      <w:color w:val="000000"/>
                      <w:sz w:val="18"/>
                    </w:rPr>
                  </w:pPr>
                  <w:r>
                    <w:rPr>
                      <w:rFonts w:hint="eastAsia" w:ascii="微软雅黑" w:hAnsi="微软雅黑" w:eastAsia="微软雅黑"/>
                      <w:color w:val="000000"/>
                      <w:sz w:val="18"/>
                    </w:rPr>
                    <w:t>空气过滤系统、蒸汽过滤系统，恒温系统，管路系统，辅助系统，传感器与一次 仪表系统，下位机现场控制系统（德国西门子 PLC 控制系统，含二次仪表）及上 位机控制系统（计算机、通讯和软件我公司提供）等组成。</w:t>
                  </w:r>
                </w:p>
              </w:tc>
            </w:tr>
          </w:tbl>
          <w:p w14:paraId="27E92CF9">
            <w:pPr>
              <w:spacing w:line="360" w:lineRule="exact"/>
              <w:rPr>
                <w:rFonts w:hint="eastAsia" w:ascii="微软雅黑" w:hAnsi="微软雅黑" w:eastAsia="微软雅黑"/>
              </w:rPr>
            </w:pPr>
          </w:p>
        </w:tc>
      </w:tr>
      <w:tr w14:paraId="0CF5DC1E">
        <w:tblPrEx>
          <w:tblCellMar>
            <w:top w:w="0" w:type="dxa"/>
            <w:left w:w="108" w:type="dxa"/>
            <w:bottom w:w="0" w:type="dxa"/>
            <w:right w:w="108" w:type="dxa"/>
          </w:tblCellMar>
        </w:tblPrEx>
        <w:trPr>
          <w:trHeight w:val="397" w:hRule="atLeast"/>
          <w:jc w:val="center"/>
        </w:trPr>
        <w:tc>
          <w:tcPr>
            <w:tcW w:w="9576" w:type="dxa"/>
            <w:gridSpan w:val="8"/>
            <w:tcBorders>
              <w:top w:val="nil"/>
              <w:left w:val="nil"/>
              <w:bottom w:val="nil"/>
              <w:right w:val="nil"/>
              <w:tl2br w:val="nil"/>
              <w:tr2bl w:val="nil"/>
            </w:tcBorders>
          </w:tcPr>
          <w:p w14:paraId="1B58FA19">
            <w:pPr>
              <w:numPr>
                <w:ilvl w:val="0"/>
                <w:numId w:val="4"/>
              </w:numPr>
              <w:spacing w:line="360" w:lineRule="exact"/>
              <w:ind w:left="1106" w:hanging="1106"/>
              <w:outlineLvl w:val="0"/>
              <w:rPr>
                <w:rFonts w:hint="eastAsia" w:ascii="微软雅黑" w:hAnsi="微软雅黑" w:eastAsia="微软雅黑" w:cs="微软雅黑"/>
                <w:b/>
                <w:szCs w:val="21"/>
              </w:rPr>
            </w:pPr>
            <w:bookmarkStart w:id="6" w:name="_Toc9440"/>
            <w:bookmarkStart w:id="7" w:name="_Toc27011"/>
            <w:bookmarkStart w:id="8" w:name="_Toc30213"/>
            <w:r>
              <w:rPr>
                <w:rFonts w:hint="eastAsia" w:ascii="微软雅黑" w:hAnsi="微软雅黑" w:eastAsia="微软雅黑" w:cs="微软雅黑"/>
                <w:b/>
                <w:szCs w:val="21"/>
              </w:rPr>
              <w:t>设计、制造与验收标准</w:t>
            </w:r>
            <w:bookmarkEnd w:id="6"/>
            <w:bookmarkEnd w:id="7"/>
            <w:bookmarkEnd w:id="8"/>
          </w:p>
        </w:tc>
      </w:tr>
      <w:tr w14:paraId="57D71C24">
        <w:tblPrEx>
          <w:tblCellMar>
            <w:top w:w="0" w:type="dxa"/>
            <w:left w:w="108" w:type="dxa"/>
            <w:bottom w:w="0" w:type="dxa"/>
            <w:right w:w="108" w:type="dxa"/>
          </w:tblCellMar>
        </w:tblPrEx>
        <w:trPr>
          <w:trHeight w:val="400" w:hRule="atLeast"/>
          <w:jc w:val="center"/>
        </w:trPr>
        <w:tc>
          <w:tcPr>
            <w:tcW w:w="1092" w:type="dxa"/>
            <w:tcBorders>
              <w:top w:val="nil"/>
              <w:left w:val="nil"/>
              <w:bottom w:val="nil"/>
              <w:right w:val="nil"/>
              <w:tl2br w:val="nil"/>
              <w:tr2bl w:val="nil"/>
            </w:tcBorders>
            <w:vAlign w:val="center"/>
          </w:tcPr>
          <w:p w14:paraId="009E1321">
            <w:pPr>
              <w:jc w:val="center"/>
              <w:rPr>
                <w:rFonts w:hint="eastAsia" w:ascii="微软雅黑" w:hAnsi="微软雅黑" w:eastAsia="微软雅黑" w:cs="微软雅黑"/>
                <w:szCs w:val="21"/>
              </w:rPr>
            </w:pPr>
            <w:r>
              <w:rPr>
                <w:rFonts w:hint="eastAsia" w:ascii="微软雅黑" w:hAnsi="微软雅黑" w:eastAsia="微软雅黑"/>
                <w:b/>
                <w:sz w:val="18"/>
              </w:rPr>
              <w:t>类别</w:t>
            </w:r>
          </w:p>
        </w:tc>
        <w:tc>
          <w:tcPr>
            <w:tcW w:w="8484" w:type="dxa"/>
            <w:gridSpan w:val="7"/>
            <w:tcBorders>
              <w:top w:val="nil"/>
              <w:left w:val="nil"/>
              <w:bottom w:val="nil"/>
              <w:right w:val="nil"/>
              <w:tl2br w:val="nil"/>
              <w:tr2bl w:val="nil"/>
            </w:tcBorders>
            <w:vAlign w:val="center"/>
          </w:tcPr>
          <w:p w14:paraId="7857AF2F">
            <w:pPr>
              <w:jc w:val="center"/>
              <w:rPr>
                <w:rFonts w:hint="eastAsia" w:ascii="微软雅黑" w:hAnsi="微软雅黑" w:eastAsia="微软雅黑" w:cs="微软雅黑"/>
                <w:szCs w:val="21"/>
              </w:rPr>
            </w:pPr>
            <w:r>
              <w:rPr>
                <w:rFonts w:hint="eastAsia" w:ascii="微软雅黑" w:hAnsi="微软雅黑" w:eastAsia="微软雅黑"/>
                <w:b/>
                <w:sz w:val="18"/>
              </w:rPr>
              <w:t>标准规范</w:t>
            </w:r>
          </w:p>
        </w:tc>
      </w:tr>
      <w:tr w14:paraId="4CB35ACC">
        <w:tblPrEx>
          <w:tblCellMar>
            <w:top w:w="0" w:type="dxa"/>
            <w:left w:w="108" w:type="dxa"/>
            <w:bottom w:w="0" w:type="dxa"/>
            <w:right w:w="108" w:type="dxa"/>
          </w:tblCellMar>
        </w:tblPrEx>
        <w:trPr>
          <w:trHeight w:val="400" w:hRule="atLeast"/>
          <w:jc w:val="center"/>
        </w:trPr>
        <w:tc>
          <w:tcPr>
            <w:tcW w:w="1092" w:type="dxa"/>
            <w:tcBorders>
              <w:top w:val="nil"/>
              <w:left w:val="nil"/>
              <w:bottom w:val="nil"/>
              <w:right w:val="nil"/>
              <w:tl2br w:val="nil"/>
              <w:tr2bl w:val="nil"/>
            </w:tcBorders>
            <w:vAlign w:val="center"/>
          </w:tcPr>
          <w:p w14:paraId="56814221">
            <w:pPr>
              <w:rPr>
                <w:rFonts w:hint="eastAsia" w:ascii="微软雅黑" w:hAnsi="微软雅黑" w:eastAsia="微软雅黑" w:cs="微软雅黑"/>
                <w:szCs w:val="21"/>
              </w:rPr>
            </w:pPr>
            <w:r>
              <w:rPr>
                <w:rFonts w:hint="eastAsia" w:ascii="微软雅黑" w:hAnsi="微软雅黑" w:eastAsia="微软雅黑"/>
                <w:color w:val="000000"/>
                <w:sz w:val="18"/>
              </w:rPr>
              <w:t>GMP合规</w:t>
            </w:r>
          </w:p>
        </w:tc>
        <w:tc>
          <w:tcPr>
            <w:tcW w:w="8484" w:type="dxa"/>
            <w:gridSpan w:val="7"/>
            <w:tcBorders>
              <w:top w:val="nil"/>
              <w:left w:val="nil"/>
              <w:bottom w:val="nil"/>
              <w:right w:val="nil"/>
              <w:tl2br w:val="nil"/>
              <w:tr2bl w:val="nil"/>
            </w:tcBorders>
            <w:vAlign w:val="center"/>
          </w:tcPr>
          <w:p w14:paraId="0A030496">
            <w:pPr>
              <w:rPr>
                <w:rFonts w:hint="eastAsia" w:ascii="微软雅黑" w:hAnsi="微软雅黑" w:eastAsia="微软雅黑" w:cs="微软雅黑"/>
                <w:szCs w:val="21"/>
              </w:rPr>
            </w:pPr>
            <w:r>
              <w:rPr>
                <w:rFonts w:hint="eastAsia" w:ascii="微软雅黑" w:hAnsi="微软雅黑" w:eastAsia="微软雅黑"/>
                <w:color w:val="000000"/>
                <w:sz w:val="18"/>
              </w:rPr>
              <w:t>(PIC/S)GMP 药用产品良好生产实践指南；中国GMP及其附录《药品生产质量管理规范》（2023修订版）；中国药品生产验证指南（2003版）</w:t>
            </w:r>
          </w:p>
        </w:tc>
      </w:tr>
      <w:tr w14:paraId="3045A050">
        <w:tblPrEx>
          <w:tblCellMar>
            <w:top w:w="0" w:type="dxa"/>
            <w:left w:w="108" w:type="dxa"/>
            <w:bottom w:w="0" w:type="dxa"/>
            <w:right w:w="108" w:type="dxa"/>
          </w:tblCellMar>
        </w:tblPrEx>
        <w:trPr>
          <w:trHeight w:val="400" w:hRule="atLeast"/>
          <w:jc w:val="center"/>
        </w:trPr>
        <w:tc>
          <w:tcPr>
            <w:tcW w:w="1092" w:type="dxa"/>
            <w:tcBorders>
              <w:top w:val="nil"/>
              <w:left w:val="nil"/>
              <w:bottom w:val="nil"/>
              <w:right w:val="nil"/>
              <w:tl2br w:val="nil"/>
              <w:tr2bl w:val="nil"/>
            </w:tcBorders>
            <w:vAlign w:val="center"/>
          </w:tcPr>
          <w:p w14:paraId="4E47EF69">
            <w:pPr>
              <w:rPr>
                <w:rFonts w:hint="eastAsia" w:ascii="微软雅黑" w:hAnsi="微软雅黑" w:eastAsia="微软雅黑" w:cs="微软雅黑"/>
                <w:szCs w:val="21"/>
              </w:rPr>
            </w:pPr>
            <w:r>
              <w:rPr>
                <w:rFonts w:hint="eastAsia" w:ascii="微软雅黑" w:hAnsi="微软雅黑" w:eastAsia="微软雅黑"/>
                <w:color w:val="000000"/>
                <w:sz w:val="18"/>
              </w:rPr>
              <w:t>工程实施</w:t>
            </w:r>
          </w:p>
        </w:tc>
        <w:tc>
          <w:tcPr>
            <w:tcW w:w="8484" w:type="dxa"/>
            <w:gridSpan w:val="7"/>
            <w:tcBorders>
              <w:top w:val="nil"/>
              <w:left w:val="nil"/>
              <w:bottom w:val="nil"/>
              <w:right w:val="nil"/>
              <w:tl2br w:val="nil"/>
              <w:tr2bl w:val="nil"/>
            </w:tcBorders>
            <w:vAlign w:val="center"/>
          </w:tcPr>
          <w:p w14:paraId="35080336">
            <w:pPr>
              <w:rPr>
                <w:rFonts w:hint="eastAsia" w:ascii="微软雅黑" w:hAnsi="微软雅黑" w:eastAsia="微软雅黑" w:cs="微软雅黑"/>
                <w:szCs w:val="21"/>
              </w:rPr>
            </w:pPr>
            <w:r>
              <w:rPr>
                <w:rFonts w:hint="eastAsia" w:ascii="微软雅黑" w:hAnsi="微软雅黑" w:eastAsia="微软雅黑"/>
                <w:color w:val="000000"/>
                <w:sz w:val="18"/>
              </w:rPr>
              <w:t>ISPE-Good Engineering Practice良好施工规范；GB 50093-2013《自动化仪表工程施工及质量验收规范》；GB17213.1-18《工业过程控制阀》；HGT 21581-2010《自控安装图册》</w:t>
            </w:r>
          </w:p>
        </w:tc>
      </w:tr>
      <w:tr w14:paraId="4A0E687A">
        <w:tblPrEx>
          <w:tblCellMar>
            <w:top w:w="0" w:type="dxa"/>
            <w:left w:w="108" w:type="dxa"/>
            <w:bottom w:w="0" w:type="dxa"/>
            <w:right w:w="108" w:type="dxa"/>
          </w:tblCellMar>
        </w:tblPrEx>
        <w:trPr>
          <w:trHeight w:val="400" w:hRule="atLeast"/>
          <w:jc w:val="center"/>
        </w:trPr>
        <w:tc>
          <w:tcPr>
            <w:tcW w:w="1092" w:type="dxa"/>
            <w:tcBorders>
              <w:top w:val="nil"/>
              <w:left w:val="nil"/>
              <w:bottom w:val="nil"/>
              <w:right w:val="nil"/>
              <w:tl2br w:val="nil"/>
              <w:tr2bl w:val="nil"/>
            </w:tcBorders>
            <w:vAlign w:val="center"/>
          </w:tcPr>
          <w:p w14:paraId="4D3B9996">
            <w:pPr>
              <w:rPr>
                <w:rFonts w:hint="eastAsia" w:ascii="微软雅黑" w:hAnsi="微软雅黑" w:eastAsia="微软雅黑" w:cs="微软雅黑"/>
                <w:szCs w:val="21"/>
              </w:rPr>
            </w:pPr>
            <w:r>
              <w:rPr>
                <w:rFonts w:hint="eastAsia" w:ascii="微软雅黑" w:hAnsi="微软雅黑" w:eastAsia="微软雅黑"/>
                <w:color w:val="000000"/>
                <w:sz w:val="18"/>
              </w:rPr>
              <w:t>自控设计</w:t>
            </w:r>
          </w:p>
        </w:tc>
        <w:tc>
          <w:tcPr>
            <w:tcW w:w="8484" w:type="dxa"/>
            <w:gridSpan w:val="7"/>
            <w:tcBorders>
              <w:top w:val="nil"/>
              <w:left w:val="nil"/>
              <w:bottom w:val="nil"/>
              <w:right w:val="nil"/>
              <w:tl2br w:val="nil"/>
              <w:tr2bl w:val="nil"/>
            </w:tcBorders>
            <w:vAlign w:val="center"/>
          </w:tcPr>
          <w:p w14:paraId="6E3D5FDB">
            <w:pPr>
              <w:rPr>
                <w:rFonts w:hint="eastAsia" w:ascii="微软雅黑" w:hAnsi="微软雅黑" w:eastAsia="微软雅黑" w:cs="微软雅黑"/>
                <w:szCs w:val="21"/>
              </w:rPr>
            </w:pPr>
            <w:r>
              <w:rPr>
                <w:rFonts w:hint="eastAsia" w:ascii="微软雅黑" w:hAnsi="微软雅黑" w:eastAsia="微软雅黑"/>
                <w:color w:val="000000"/>
                <w:sz w:val="18"/>
              </w:rPr>
              <w:t>HGT 20507-2014《自动化仪表选型设计规范》；HGT 20511-2014《信号报警及联锁系统设计规范》；HG/T 20700-2000《可编程控制器系统工程设计规定》</w:t>
            </w:r>
          </w:p>
        </w:tc>
      </w:tr>
      <w:tr w14:paraId="22FE14F6">
        <w:tblPrEx>
          <w:tblCellMar>
            <w:top w:w="0" w:type="dxa"/>
            <w:left w:w="108" w:type="dxa"/>
            <w:bottom w:w="0" w:type="dxa"/>
            <w:right w:w="108" w:type="dxa"/>
          </w:tblCellMar>
        </w:tblPrEx>
        <w:trPr>
          <w:trHeight w:val="400" w:hRule="atLeast"/>
          <w:jc w:val="center"/>
        </w:trPr>
        <w:tc>
          <w:tcPr>
            <w:tcW w:w="1092" w:type="dxa"/>
            <w:tcBorders>
              <w:top w:val="nil"/>
              <w:left w:val="nil"/>
              <w:bottom w:val="nil"/>
              <w:right w:val="nil"/>
              <w:tl2br w:val="nil"/>
              <w:tr2bl w:val="nil"/>
            </w:tcBorders>
            <w:vAlign w:val="center"/>
          </w:tcPr>
          <w:p w14:paraId="252974A3">
            <w:pPr>
              <w:rPr>
                <w:rFonts w:hint="eastAsia" w:ascii="微软雅黑" w:hAnsi="微软雅黑" w:eastAsia="微软雅黑" w:cs="微软雅黑"/>
                <w:szCs w:val="21"/>
              </w:rPr>
            </w:pPr>
            <w:r>
              <w:rPr>
                <w:rFonts w:hint="eastAsia" w:ascii="微软雅黑" w:hAnsi="微软雅黑" w:eastAsia="微软雅黑"/>
                <w:color w:val="000000"/>
                <w:sz w:val="18"/>
              </w:rPr>
              <w:t>机械制造</w:t>
            </w:r>
          </w:p>
        </w:tc>
        <w:tc>
          <w:tcPr>
            <w:tcW w:w="8484" w:type="dxa"/>
            <w:gridSpan w:val="7"/>
            <w:tcBorders>
              <w:top w:val="nil"/>
              <w:left w:val="nil"/>
              <w:bottom w:val="nil"/>
              <w:right w:val="nil"/>
              <w:tl2br w:val="nil"/>
              <w:tr2bl w:val="nil"/>
            </w:tcBorders>
            <w:vAlign w:val="center"/>
          </w:tcPr>
          <w:p w14:paraId="7212CE5E">
            <w:pPr>
              <w:rPr>
                <w:rFonts w:hint="eastAsia" w:ascii="微软雅黑" w:hAnsi="微软雅黑" w:eastAsia="微软雅黑" w:cs="微软雅黑"/>
                <w:szCs w:val="21"/>
              </w:rPr>
            </w:pPr>
            <w:r>
              <w:rPr>
                <w:rFonts w:hint="eastAsia" w:ascii="微软雅黑" w:hAnsi="微软雅黑" w:eastAsia="微软雅黑"/>
                <w:color w:val="000000"/>
                <w:sz w:val="18"/>
              </w:rPr>
              <w:t>JBT 9237.1-1999 工业自动化仪表工作条件腐蚀和侵蚀影响；ASME BPE标准</w:t>
            </w:r>
          </w:p>
        </w:tc>
      </w:tr>
      <w:tr w14:paraId="4E0A2150">
        <w:tblPrEx>
          <w:tblCellMar>
            <w:top w:w="0" w:type="dxa"/>
            <w:left w:w="108" w:type="dxa"/>
            <w:bottom w:w="0" w:type="dxa"/>
            <w:right w:w="108" w:type="dxa"/>
          </w:tblCellMar>
        </w:tblPrEx>
        <w:trPr>
          <w:trHeight w:val="400" w:hRule="atLeast"/>
          <w:jc w:val="center"/>
        </w:trPr>
        <w:tc>
          <w:tcPr>
            <w:tcW w:w="1092" w:type="dxa"/>
            <w:tcBorders>
              <w:top w:val="nil"/>
              <w:left w:val="nil"/>
              <w:bottom w:val="nil"/>
              <w:right w:val="nil"/>
              <w:tl2br w:val="nil"/>
              <w:tr2bl w:val="nil"/>
            </w:tcBorders>
            <w:vAlign w:val="center"/>
          </w:tcPr>
          <w:p w14:paraId="737F4DCF">
            <w:pPr>
              <w:rPr>
                <w:rFonts w:hint="eastAsia" w:ascii="微软雅黑" w:hAnsi="微软雅黑" w:eastAsia="微软雅黑" w:cs="微软雅黑"/>
                <w:szCs w:val="21"/>
              </w:rPr>
            </w:pPr>
            <w:r>
              <w:rPr>
                <w:rFonts w:hint="eastAsia" w:ascii="微软雅黑" w:hAnsi="微软雅黑" w:eastAsia="微软雅黑"/>
                <w:color w:val="000000"/>
                <w:sz w:val="18"/>
              </w:rPr>
              <w:t>安全控制</w:t>
            </w:r>
          </w:p>
        </w:tc>
        <w:tc>
          <w:tcPr>
            <w:tcW w:w="8484" w:type="dxa"/>
            <w:gridSpan w:val="7"/>
            <w:tcBorders>
              <w:top w:val="nil"/>
              <w:left w:val="nil"/>
              <w:bottom w:val="nil"/>
              <w:right w:val="nil"/>
              <w:tl2br w:val="nil"/>
              <w:tr2bl w:val="nil"/>
            </w:tcBorders>
            <w:vAlign w:val="center"/>
          </w:tcPr>
          <w:p w14:paraId="105F223F">
            <w:pPr>
              <w:rPr>
                <w:rFonts w:hint="eastAsia" w:ascii="微软雅黑" w:hAnsi="微软雅黑" w:eastAsia="微软雅黑" w:cs="微软雅黑"/>
                <w:szCs w:val="21"/>
              </w:rPr>
            </w:pPr>
            <w:r>
              <w:rPr>
                <w:rFonts w:hint="eastAsia" w:ascii="微软雅黑" w:hAnsi="微软雅黑" w:eastAsia="微软雅黑"/>
                <w:color w:val="000000"/>
                <w:sz w:val="18"/>
              </w:rPr>
              <w:t>GB50058-1992《爆炸和火灾危险环境电力装置设计规范》；ISA 99工业控制系统安全指南；GB50166-2007《火灾自动报警系统施工及验收规范》</w:t>
            </w:r>
          </w:p>
        </w:tc>
      </w:tr>
      <w:tr w14:paraId="66948C0D">
        <w:tblPrEx>
          <w:tblCellMar>
            <w:top w:w="0" w:type="dxa"/>
            <w:left w:w="108" w:type="dxa"/>
            <w:bottom w:w="0" w:type="dxa"/>
            <w:right w:w="108" w:type="dxa"/>
          </w:tblCellMar>
        </w:tblPrEx>
        <w:trPr>
          <w:trHeight w:val="400" w:hRule="atLeast"/>
          <w:jc w:val="center"/>
        </w:trPr>
        <w:tc>
          <w:tcPr>
            <w:tcW w:w="1092" w:type="dxa"/>
            <w:tcBorders>
              <w:top w:val="nil"/>
              <w:left w:val="nil"/>
              <w:bottom w:val="nil"/>
              <w:right w:val="nil"/>
              <w:tl2br w:val="nil"/>
              <w:tr2bl w:val="nil"/>
            </w:tcBorders>
            <w:vAlign w:val="center"/>
          </w:tcPr>
          <w:p w14:paraId="4C61052A">
            <w:pPr>
              <w:rPr>
                <w:rFonts w:hint="eastAsia" w:ascii="微软雅黑" w:hAnsi="微软雅黑" w:eastAsia="微软雅黑" w:cs="微软雅黑"/>
                <w:szCs w:val="21"/>
              </w:rPr>
            </w:pPr>
            <w:r>
              <w:rPr>
                <w:rFonts w:hint="eastAsia" w:ascii="微软雅黑" w:hAnsi="微软雅黑" w:eastAsia="微软雅黑"/>
                <w:color w:val="000000"/>
                <w:sz w:val="18"/>
              </w:rPr>
              <w:t>电气标准</w:t>
            </w:r>
          </w:p>
        </w:tc>
        <w:tc>
          <w:tcPr>
            <w:tcW w:w="8484" w:type="dxa"/>
            <w:gridSpan w:val="7"/>
            <w:tcBorders>
              <w:top w:val="nil"/>
              <w:left w:val="nil"/>
              <w:bottom w:val="nil"/>
              <w:right w:val="nil"/>
              <w:tl2br w:val="nil"/>
              <w:tr2bl w:val="nil"/>
            </w:tcBorders>
            <w:vAlign w:val="center"/>
          </w:tcPr>
          <w:p w14:paraId="224B583F">
            <w:pPr>
              <w:rPr>
                <w:rFonts w:hint="eastAsia" w:ascii="微软雅黑" w:hAnsi="微软雅黑" w:eastAsia="微软雅黑" w:cs="微软雅黑"/>
                <w:szCs w:val="21"/>
              </w:rPr>
            </w:pPr>
            <w:r>
              <w:rPr>
                <w:rFonts w:hint="eastAsia" w:ascii="微软雅黑" w:hAnsi="微软雅黑" w:eastAsia="微软雅黑"/>
                <w:color w:val="000000"/>
                <w:sz w:val="18"/>
              </w:rPr>
              <w:t>安全依照CE标准；噪音依照CE标准，不高于70dBA</w:t>
            </w:r>
          </w:p>
        </w:tc>
      </w:tr>
      <w:tr w14:paraId="79D87BD6">
        <w:tblPrEx>
          <w:tblCellMar>
            <w:top w:w="0" w:type="dxa"/>
            <w:left w:w="108" w:type="dxa"/>
            <w:bottom w:w="0" w:type="dxa"/>
            <w:right w:w="108" w:type="dxa"/>
          </w:tblCellMar>
        </w:tblPrEx>
        <w:trPr>
          <w:trHeight w:val="397" w:hRule="atLeast"/>
          <w:jc w:val="center"/>
        </w:trPr>
        <w:tc>
          <w:tcPr>
            <w:tcW w:w="9576" w:type="dxa"/>
            <w:gridSpan w:val="8"/>
            <w:tcBorders>
              <w:top w:val="nil"/>
              <w:bottom w:val="single" w:color="auto" w:sz="4" w:space="0"/>
            </w:tcBorders>
          </w:tcPr>
          <w:p w14:paraId="2219944C">
            <w:pPr>
              <w:numPr>
                <w:ilvl w:val="0"/>
                <w:numId w:val="4"/>
              </w:numPr>
              <w:spacing w:line="360" w:lineRule="exact"/>
              <w:ind w:left="1106" w:hanging="1106"/>
              <w:outlineLvl w:val="0"/>
              <w:rPr>
                <w:rFonts w:hint="eastAsia" w:ascii="微软雅黑" w:hAnsi="微软雅黑" w:eastAsia="微软雅黑" w:cs="微软雅黑"/>
                <w:b/>
                <w:szCs w:val="21"/>
              </w:rPr>
            </w:pPr>
            <w:bookmarkStart w:id="9" w:name="_Toc32540"/>
            <w:bookmarkStart w:id="10" w:name="_Toc31009"/>
            <w:bookmarkStart w:id="11" w:name="_Toc15625"/>
            <w:r>
              <w:rPr>
                <w:rFonts w:hint="eastAsia" w:ascii="微软雅黑" w:hAnsi="微软雅黑" w:eastAsia="微软雅黑" w:cs="微软雅黑"/>
                <w:b/>
                <w:szCs w:val="21"/>
              </w:rPr>
              <w:t>设备描述</w:t>
            </w:r>
            <w:bookmarkEnd w:id="9"/>
          </w:p>
        </w:tc>
      </w:tr>
      <w:tr w14:paraId="4CFAA582">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3CDEAD8F">
            <w:pPr>
              <w:bidi w:val="0"/>
              <w:jc w:val="center"/>
              <w:rPr>
                <w:rFonts w:hint="eastAsia" w:ascii="微软雅黑" w:hAnsi="微软雅黑" w:eastAsia="微软雅黑" w:cs="微软雅黑"/>
                <w:b/>
                <w:bCs/>
                <w:szCs w:val="21"/>
              </w:rPr>
            </w:pPr>
            <w:r>
              <w:rPr>
                <w:rFonts w:hint="eastAsia" w:ascii="微软雅黑" w:hAnsi="微软雅黑" w:eastAsia="微软雅黑" w:cs="微软雅黑"/>
                <w:b/>
                <w:bCs/>
              </w:rPr>
              <w:t>序号</w:t>
            </w:r>
          </w:p>
        </w:tc>
        <w:tc>
          <w:tcPr>
            <w:tcW w:w="7067" w:type="dxa"/>
            <w:gridSpan w:val="5"/>
            <w:tcBorders>
              <w:top w:val="single" w:color="auto" w:sz="4" w:space="0"/>
              <w:left w:val="single" w:color="auto" w:sz="4" w:space="0"/>
              <w:bottom w:val="single" w:color="auto" w:sz="4" w:space="0"/>
              <w:right w:val="single" w:color="auto" w:sz="4" w:space="0"/>
            </w:tcBorders>
          </w:tcPr>
          <w:p w14:paraId="3AB44A39">
            <w:pPr>
              <w:spacing w:line="400" w:lineRule="exact"/>
              <w:jc w:val="center"/>
              <w:rPr>
                <w:rFonts w:hint="eastAsia" w:ascii="微软雅黑" w:hAnsi="微软雅黑" w:eastAsia="微软雅黑" w:cs="微软雅黑"/>
                <w:b/>
                <w:bCs/>
                <w:szCs w:val="21"/>
              </w:rPr>
            </w:pPr>
            <w:r>
              <w:rPr>
                <w:rFonts w:hint="eastAsia" w:ascii="微软雅黑" w:hAnsi="微软雅黑" w:eastAsia="微软雅黑" w:cs="微软雅黑"/>
                <w:b/>
                <w:bCs/>
                <w:szCs w:val="21"/>
              </w:rPr>
              <w:t>设备名称</w:t>
            </w:r>
          </w:p>
        </w:tc>
        <w:tc>
          <w:tcPr>
            <w:tcW w:w="1245" w:type="dxa"/>
            <w:tcBorders>
              <w:top w:val="single" w:color="auto" w:sz="4" w:space="0"/>
              <w:left w:val="single" w:color="auto" w:sz="4" w:space="0"/>
              <w:bottom w:val="single" w:color="auto" w:sz="4" w:space="0"/>
              <w:right w:val="single" w:color="auto" w:sz="4" w:space="0"/>
            </w:tcBorders>
          </w:tcPr>
          <w:p w14:paraId="404E1AC5">
            <w:pPr>
              <w:spacing w:line="400" w:lineRule="exact"/>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数量</w:t>
            </w:r>
          </w:p>
        </w:tc>
      </w:tr>
      <w:tr w14:paraId="6A5F0786">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36D9DB23">
            <w:pPr>
              <w:spacing w:line="400" w:lineRule="exact"/>
              <w:ind w:right="1"/>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w:t>
            </w:r>
          </w:p>
        </w:tc>
        <w:tc>
          <w:tcPr>
            <w:tcW w:w="8312" w:type="dxa"/>
            <w:gridSpan w:val="6"/>
            <w:tcBorders>
              <w:top w:val="single" w:color="auto" w:sz="4" w:space="0"/>
              <w:left w:val="single" w:color="auto" w:sz="4" w:space="0"/>
              <w:bottom w:val="single" w:color="auto" w:sz="4" w:space="0"/>
              <w:right w:val="single" w:color="auto" w:sz="4" w:space="0"/>
            </w:tcBorders>
          </w:tcPr>
          <w:p w14:paraId="46F5C5F2">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2m³闭式搅拌反应釜</w:t>
            </w:r>
            <w:r>
              <w:rPr>
                <w:rFonts w:hint="eastAsia" w:ascii="微软雅黑" w:hAnsi="微软雅黑" w:eastAsia="微软雅黑" w:cs="微软雅黑"/>
                <w:b/>
                <w:bCs/>
                <w:color w:val="000000"/>
                <w:kern w:val="0"/>
                <w:szCs w:val="21"/>
                <w:lang w:val="en-US" w:eastAsia="zh-CN"/>
              </w:rPr>
              <w:t>1台/套</w:t>
            </w:r>
          </w:p>
        </w:tc>
      </w:tr>
      <w:tr w14:paraId="23BD506D">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5DDD9F61">
            <w:pPr>
              <w:spacing w:line="400" w:lineRule="exact"/>
              <w:ind w:right="1"/>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067" w:type="dxa"/>
            <w:gridSpan w:val="5"/>
            <w:tcBorders>
              <w:top w:val="single" w:color="auto" w:sz="4" w:space="0"/>
              <w:left w:val="single" w:color="auto" w:sz="4" w:space="0"/>
              <w:bottom w:val="single" w:color="auto" w:sz="4" w:space="0"/>
              <w:right w:val="single" w:color="auto" w:sz="4" w:space="0"/>
            </w:tcBorders>
          </w:tcPr>
          <w:p w14:paraId="160C7CF0">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kern w:val="0"/>
                <w:szCs w:val="21"/>
              </w:rPr>
              <w:t>2000L发酵罐</w:t>
            </w:r>
          </w:p>
        </w:tc>
        <w:tc>
          <w:tcPr>
            <w:tcW w:w="1245" w:type="dxa"/>
            <w:tcBorders>
              <w:top w:val="single" w:color="auto" w:sz="4" w:space="0"/>
              <w:left w:val="single" w:color="auto" w:sz="4" w:space="0"/>
              <w:bottom w:val="single" w:color="auto" w:sz="4" w:space="0"/>
              <w:right w:val="single" w:color="auto" w:sz="4" w:space="0"/>
            </w:tcBorders>
          </w:tcPr>
          <w:p w14:paraId="733D0CCF">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2DA695AB">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02557728">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2</w:t>
            </w:r>
          </w:p>
        </w:tc>
        <w:tc>
          <w:tcPr>
            <w:tcW w:w="8312" w:type="dxa"/>
            <w:gridSpan w:val="6"/>
            <w:tcBorders>
              <w:top w:val="single" w:color="auto" w:sz="4" w:space="0"/>
              <w:left w:val="single" w:color="auto" w:sz="4" w:space="0"/>
              <w:bottom w:val="single" w:color="auto" w:sz="4" w:space="0"/>
              <w:right w:val="single" w:color="auto" w:sz="4" w:space="0"/>
            </w:tcBorders>
          </w:tcPr>
          <w:p w14:paraId="2B2BD2E7">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发酵液收获罐</w:t>
            </w:r>
            <w:r>
              <w:rPr>
                <w:rFonts w:hint="eastAsia" w:ascii="微软雅黑" w:hAnsi="微软雅黑" w:eastAsia="微软雅黑" w:cs="微软雅黑"/>
                <w:b/>
                <w:bCs/>
                <w:color w:val="000000"/>
                <w:kern w:val="0"/>
                <w:szCs w:val="21"/>
                <w:lang w:val="en-US" w:eastAsia="zh-CN"/>
              </w:rPr>
              <w:t>1台/套</w:t>
            </w:r>
          </w:p>
        </w:tc>
      </w:tr>
      <w:tr w14:paraId="1A18BF06">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11F7A69E">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1</w:t>
            </w:r>
            <w:r>
              <w:rPr>
                <w:rFonts w:hint="eastAsia" w:ascii="微软雅黑" w:hAnsi="微软雅黑" w:eastAsia="微软雅黑" w:cs="微软雅黑"/>
                <w:szCs w:val="21"/>
                <w:lang w:eastAsia="zh-CN"/>
              </w:rPr>
              <w:t>）</w:t>
            </w:r>
          </w:p>
        </w:tc>
        <w:tc>
          <w:tcPr>
            <w:tcW w:w="7067" w:type="dxa"/>
            <w:gridSpan w:val="5"/>
            <w:tcBorders>
              <w:top w:val="single" w:color="auto" w:sz="4" w:space="0"/>
              <w:left w:val="single" w:color="auto" w:sz="4" w:space="0"/>
              <w:bottom w:val="single" w:color="auto" w:sz="4" w:space="0"/>
              <w:right w:val="single" w:color="auto" w:sz="4" w:space="0"/>
            </w:tcBorders>
          </w:tcPr>
          <w:p w14:paraId="4BD06128">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kern w:val="0"/>
                <w:szCs w:val="21"/>
              </w:rPr>
              <w:t>2000L补料罐</w:t>
            </w:r>
          </w:p>
        </w:tc>
        <w:tc>
          <w:tcPr>
            <w:tcW w:w="1245" w:type="dxa"/>
            <w:tcBorders>
              <w:top w:val="single" w:color="auto" w:sz="4" w:space="0"/>
              <w:left w:val="single" w:color="auto" w:sz="4" w:space="0"/>
              <w:bottom w:val="single" w:color="auto" w:sz="4" w:space="0"/>
              <w:right w:val="single" w:color="auto" w:sz="4" w:space="0"/>
            </w:tcBorders>
          </w:tcPr>
          <w:p w14:paraId="2D9BB4DA">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021C4DE7">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D303D31">
            <w:pPr>
              <w:spacing w:line="400" w:lineRule="exact"/>
              <w:ind w:right="1" w:rightChars="0"/>
              <w:jc w:val="center"/>
              <w:rPr>
                <w:rFonts w:hint="eastAsia" w:ascii="微软雅黑" w:hAnsi="微软雅黑" w:eastAsia="微软雅黑" w:cs="微软雅黑"/>
                <w:b/>
                <w:bCs/>
                <w:kern w:val="2"/>
                <w:sz w:val="21"/>
                <w:szCs w:val="21"/>
                <w:lang w:val="en-US" w:eastAsia="zh-CN" w:bidi="ar-SA"/>
              </w:rPr>
            </w:pPr>
            <w:r>
              <w:rPr>
                <w:rFonts w:hint="eastAsia" w:ascii="微软雅黑" w:hAnsi="微软雅黑" w:eastAsia="微软雅黑" w:cs="微软雅黑"/>
                <w:b/>
                <w:bCs/>
                <w:szCs w:val="21"/>
                <w:lang w:val="en-US" w:eastAsia="zh-CN"/>
              </w:rPr>
              <w:t>3</w:t>
            </w:r>
          </w:p>
        </w:tc>
        <w:tc>
          <w:tcPr>
            <w:tcW w:w="7067"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53F25A09">
            <w:pPr>
              <w:spacing w:line="400" w:lineRule="exact"/>
              <w:rPr>
                <w:rFonts w:hint="eastAsia" w:ascii="微软雅黑" w:hAnsi="微软雅黑" w:eastAsia="微软雅黑" w:cs="微软雅黑"/>
                <w:b/>
                <w:bCs/>
                <w:color w:val="000000"/>
                <w:kern w:val="0"/>
                <w:sz w:val="21"/>
                <w:szCs w:val="21"/>
                <w:lang w:val="en-US" w:eastAsia="zh-CN" w:bidi="ar-SA"/>
              </w:rPr>
            </w:pPr>
            <w:r>
              <w:rPr>
                <w:rFonts w:hint="eastAsia" w:ascii="微软雅黑" w:hAnsi="微软雅黑" w:eastAsia="微软雅黑" w:cs="微软雅黑"/>
                <w:b/>
                <w:bCs/>
                <w:color w:val="000000"/>
                <w:kern w:val="0"/>
                <w:szCs w:val="21"/>
              </w:rPr>
              <w:t>500L 补料罐（带称重）</w:t>
            </w:r>
            <w:r>
              <w:rPr>
                <w:rFonts w:hint="eastAsia" w:ascii="微软雅黑" w:hAnsi="微软雅黑" w:eastAsia="微软雅黑" w:cs="微软雅黑"/>
                <w:b/>
                <w:bCs/>
                <w:color w:val="000000"/>
                <w:kern w:val="0"/>
                <w:szCs w:val="21"/>
                <w:lang w:val="en-US" w:eastAsia="zh-CN"/>
              </w:rPr>
              <w:t>1台/套</w:t>
            </w:r>
          </w:p>
        </w:tc>
        <w:tc>
          <w:tcPr>
            <w:tcW w:w="1245" w:type="dxa"/>
            <w:tcBorders>
              <w:top w:val="single" w:color="auto" w:sz="4" w:space="0"/>
              <w:left w:val="single" w:color="auto" w:sz="4" w:space="0"/>
              <w:bottom w:val="single" w:color="auto" w:sz="4" w:space="0"/>
              <w:right w:val="single" w:color="auto" w:sz="4" w:space="0"/>
            </w:tcBorders>
          </w:tcPr>
          <w:p w14:paraId="30131C0F">
            <w:pPr>
              <w:spacing w:line="400" w:lineRule="exact"/>
              <w:jc w:val="center"/>
              <w:rPr>
                <w:rFonts w:hint="eastAsia" w:ascii="微软雅黑" w:hAnsi="微软雅黑" w:eastAsia="微软雅黑" w:cs="微软雅黑"/>
                <w:color w:val="000000"/>
                <w:kern w:val="0"/>
                <w:szCs w:val="21"/>
                <w:lang w:val="en-US" w:eastAsia="zh-CN"/>
              </w:rPr>
            </w:pPr>
          </w:p>
        </w:tc>
      </w:tr>
      <w:tr w14:paraId="0B0BD25B">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3A2DB0FF">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067" w:type="dxa"/>
            <w:gridSpan w:val="5"/>
            <w:tcBorders>
              <w:top w:val="single" w:color="auto" w:sz="4" w:space="0"/>
              <w:left w:val="single" w:color="auto" w:sz="4" w:space="0"/>
              <w:bottom w:val="single" w:color="auto" w:sz="4" w:space="0"/>
              <w:right w:val="single" w:color="auto" w:sz="4" w:space="0"/>
            </w:tcBorders>
          </w:tcPr>
          <w:p w14:paraId="5E001E18">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500L酸碱罐</w:t>
            </w:r>
          </w:p>
        </w:tc>
        <w:tc>
          <w:tcPr>
            <w:tcW w:w="1245" w:type="dxa"/>
            <w:tcBorders>
              <w:top w:val="single" w:color="auto" w:sz="4" w:space="0"/>
              <w:left w:val="single" w:color="auto" w:sz="4" w:space="0"/>
              <w:bottom w:val="single" w:color="auto" w:sz="4" w:space="0"/>
              <w:right w:val="single" w:color="auto" w:sz="4" w:space="0"/>
            </w:tcBorders>
          </w:tcPr>
          <w:p w14:paraId="10A1310B">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545F1C58">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4B700076">
            <w:pPr>
              <w:spacing w:line="400" w:lineRule="exact"/>
              <w:ind w:right="1"/>
              <w:jc w:val="center"/>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lang w:val="en-US" w:eastAsia="zh-CN"/>
              </w:rPr>
              <w:t>4</w:t>
            </w:r>
          </w:p>
        </w:tc>
        <w:tc>
          <w:tcPr>
            <w:tcW w:w="8312" w:type="dxa"/>
            <w:gridSpan w:val="6"/>
            <w:tcBorders>
              <w:top w:val="single" w:color="auto" w:sz="4" w:space="0"/>
              <w:left w:val="single" w:color="auto" w:sz="4" w:space="0"/>
              <w:bottom w:val="single" w:color="auto" w:sz="4" w:space="0"/>
              <w:right w:val="single" w:color="auto" w:sz="4" w:space="0"/>
            </w:tcBorders>
          </w:tcPr>
          <w:p w14:paraId="1B46AE77">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200L 酸碱罐（带称重）1</w:t>
            </w:r>
            <w:r>
              <w:rPr>
                <w:rFonts w:hint="eastAsia" w:ascii="微软雅黑" w:hAnsi="微软雅黑" w:eastAsia="微软雅黑" w:cs="微软雅黑"/>
                <w:b/>
                <w:bCs/>
                <w:color w:val="000000"/>
                <w:kern w:val="0"/>
                <w:szCs w:val="21"/>
                <w:lang w:val="en-US" w:eastAsia="zh-CN"/>
              </w:rPr>
              <w:t>台/套</w:t>
            </w:r>
          </w:p>
        </w:tc>
      </w:tr>
      <w:tr w14:paraId="058536E8">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69702FF">
            <w:pPr>
              <w:spacing w:line="400" w:lineRule="exact"/>
              <w:ind w:right="1" w:rightChars="0"/>
              <w:jc w:val="center"/>
              <w:rPr>
                <w:rFonts w:hint="eastAsia" w:ascii="微软雅黑" w:hAnsi="微软雅黑" w:eastAsia="微软雅黑" w:cs="微软雅黑"/>
                <w:b w:val="0"/>
                <w:bCs w:val="0"/>
                <w:kern w:val="2"/>
                <w:sz w:val="21"/>
                <w:szCs w:val="21"/>
                <w:lang w:val="en-US" w:eastAsia="zh-CN" w:bidi="ar-SA"/>
              </w:rPr>
            </w:pPr>
            <w:r>
              <w:rPr>
                <w:rFonts w:hint="eastAsia" w:ascii="微软雅黑" w:hAnsi="微软雅黑" w:eastAsia="微软雅黑" w:cs="微软雅黑"/>
                <w:b w:val="0"/>
                <w:bCs w:val="0"/>
                <w:szCs w:val="21"/>
                <w:lang w:val="en-US" w:eastAsia="zh-CN"/>
              </w:rPr>
              <w:t>（1）</w:t>
            </w:r>
          </w:p>
        </w:tc>
        <w:tc>
          <w:tcPr>
            <w:tcW w:w="7067"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4B82D312">
            <w:pPr>
              <w:spacing w:line="400" w:lineRule="exact"/>
              <w:rPr>
                <w:rFonts w:hint="eastAsia" w:ascii="微软雅黑" w:hAnsi="微软雅黑" w:eastAsia="微软雅黑" w:cs="微软雅黑"/>
                <w:b w:val="0"/>
                <w:bCs w:val="0"/>
                <w:color w:val="000000"/>
                <w:kern w:val="0"/>
                <w:sz w:val="21"/>
                <w:szCs w:val="21"/>
                <w:lang w:val="en-US" w:eastAsia="zh-CN" w:bidi="ar-SA"/>
              </w:rPr>
            </w:pPr>
            <w:r>
              <w:rPr>
                <w:rFonts w:hint="eastAsia" w:ascii="微软雅黑" w:hAnsi="微软雅黑" w:eastAsia="微软雅黑" w:cs="微软雅黑"/>
                <w:b w:val="0"/>
                <w:bCs w:val="0"/>
                <w:color w:val="000000"/>
                <w:kern w:val="0"/>
                <w:szCs w:val="21"/>
              </w:rPr>
              <w:t>200L消泡罐</w:t>
            </w:r>
          </w:p>
        </w:tc>
        <w:tc>
          <w:tcPr>
            <w:tcW w:w="1245" w:type="dxa"/>
            <w:tcBorders>
              <w:top w:val="single" w:color="auto" w:sz="4" w:space="0"/>
              <w:left w:val="single" w:color="auto" w:sz="4" w:space="0"/>
              <w:bottom w:val="single" w:color="auto" w:sz="4" w:space="0"/>
              <w:right w:val="single" w:color="auto" w:sz="4" w:space="0"/>
            </w:tcBorders>
            <w:shd w:val="clear" w:color="auto" w:fill="auto"/>
            <w:vAlign w:val="top"/>
          </w:tcPr>
          <w:p w14:paraId="16FA9044">
            <w:pPr>
              <w:spacing w:line="400" w:lineRule="exact"/>
              <w:jc w:val="center"/>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b w:val="0"/>
                <w:bCs w:val="0"/>
                <w:color w:val="000000"/>
                <w:kern w:val="0"/>
                <w:szCs w:val="21"/>
              </w:rPr>
              <w:t>台</w:t>
            </w:r>
          </w:p>
        </w:tc>
      </w:tr>
      <w:tr w14:paraId="275D0DCA">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78B5F8D7">
            <w:pPr>
              <w:spacing w:line="400" w:lineRule="exact"/>
              <w:ind w:right="1"/>
              <w:jc w:val="center"/>
              <w:rPr>
                <w:rFonts w:hint="eastAsia" w:ascii="微软雅黑" w:hAnsi="微软雅黑" w:eastAsia="微软雅黑" w:cs="微软雅黑"/>
                <w:b/>
                <w:bCs/>
                <w:szCs w:val="21"/>
                <w:highlight w:val="none"/>
                <w:lang w:val="en-US" w:eastAsia="zh-CN"/>
              </w:rPr>
            </w:pPr>
            <w:r>
              <w:rPr>
                <w:rFonts w:hint="eastAsia" w:ascii="微软雅黑" w:hAnsi="微软雅黑" w:eastAsia="微软雅黑" w:cs="微软雅黑"/>
                <w:b/>
                <w:bCs/>
                <w:szCs w:val="21"/>
                <w:highlight w:val="none"/>
                <w:lang w:val="en-US" w:eastAsia="zh-CN"/>
              </w:rPr>
              <w:t>5</w:t>
            </w:r>
          </w:p>
        </w:tc>
        <w:tc>
          <w:tcPr>
            <w:tcW w:w="8312" w:type="dxa"/>
            <w:gridSpan w:val="6"/>
            <w:tcBorders>
              <w:top w:val="single" w:color="auto" w:sz="4" w:space="0"/>
              <w:left w:val="single" w:color="auto" w:sz="4" w:space="0"/>
              <w:bottom w:val="single" w:color="auto" w:sz="4" w:space="0"/>
              <w:right w:val="single" w:color="auto" w:sz="4" w:space="0"/>
            </w:tcBorders>
          </w:tcPr>
          <w:p w14:paraId="2786590F">
            <w:pPr>
              <w:spacing w:line="400" w:lineRule="exact"/>
              <w:rPr>
                <w:rFonts w:hint="default" w:ascii="微软雅黑" w:hAnsi="微软雅黑" w:eastAsia="微软雅黑" w:cs="微软雅黑"/>
                <w:b/>
                <w:bCs/>
                <w:color w:val="000000"/>
                <w:kern w:val="0"/>
                <w:szCs w:val="21"/>
                <w:highlight w:val="none"/>
                <w:lang w:val="en-US" w:eastAsia="zh-CN"/>
              </w:rPr>
            </w:pPr>
            <w:r>
              <w:rPr>
                <w:rFonts w:hint="eastAsia" w:ascii="微软雅黑" w:hAnsi="微软雅黑" w:eastAsia="微软雅黑" w:cs="微软雅黑"/>
                <w:b/>
                <w:bCs/>
                <w:color w:val="000000"/>
                <w:kern w:val="0"/>
                <w:szCs w:val="21"/>
                <w:highlight w:val="none"/>
              </w:rPr>
              <w:t>清液储罐</w:t>
            </w:r>
            <w:r>
              <w:rPr>
                <w:rFonts w:hint="eastAsia" w:ascii="微软雅黑" w:hAnsi="微软雅黑" w:eastAsia="微软雅黑" w:cs="微软雅黑"/>
                <w:b/>
                <w:bCs/>
                <w:color w:val="000000"/>
                <w:kern w:val="0"/>
                <w:szCs w:val="21"/>
                <w:highlight w:val="none"/>
                <w:lang w:val="en-US" w:eastAsia="zh-CN"/>
              </w:rPr>
              <w:t>1</w:t>
            </w:r>
            <w:r>
              <w:rPr>
                <w:rFonts w:hint="eastAsia" w:ascii="微软雅黑" w:hAnsi="微软雅黑" w:eastAsia="微软雅黑" w:cs="微软雅黑"/>
                <w:b/>
                <w:bCs/>
                <w:color w:val="000000"/>
                <w:kern w:val="0"/>
                <w:szCs w:val="21"/>
                <w:lang w:val="en-US" w:eastAsia="zh-CN"/>
              </w:rPr>
              <w:t>台/套</w:t>
            </w:r>
          </w:p>
        </w:tc>
      </w:tr>
      <w:tr w14:paraId="488A4318">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44B45EE4">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067" w:type="dxa"/>
            <w:gridSpan w:val="5"/>
            <w:tcBorders>
              <w:top w:val="single" w:color="auto" w:sz="4" w:space="0"/>
              <w:left w:val="single" w:color="auto" w:sz="4" w:space="0"/>
              <w:bottom w:val="single" w:color="auto" w:sz="4" w:space="0"/>
              <w:right w:val="single" w:color="auto" w:sz="4" w:space="0"/>
            </w:tcBorders>
          </w:tcPr>
          <w:p w14:paraId="3A0B90F9">
            <w:pPr>
              <w:spacing w:line="400" w:lineRule="exact"/>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200L一级种子罐</w:t>
            </w:r>
          </w:p>
        </w:tc>
        <w:tc>
          <w:tcPr>
            <w:tcW w:w="1245" w:type="dxa"/>
            <w:tcBorders>
              <w:top w:val="single" w:color="auto" w:sz="4" w:space="0"/>
              <w:left w:val="single" w:color="auto" w:sz="4" w:space="0"/>
              <w:bottom w:val="single" w:color="auto" w:sz="4" w:space="0"/>
              <w:right w:val="single" w:color="auto" w:sz="4" w:space="0"/>
            </w:tcBorders>
          </w:tcPr>
          <w:p w14:paraId="797211F7">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1台</w:t>
            </w:r>
          </w:p>
        </w:tc>
      </w:tr>
      <w:tr w14:paraId="68E00729">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53FEA518">
            <w:pPr>
              <w:spacing w:line="400" w:lineRule="exact"/>
              <w:ind w:right="1"/>
              <w:jc w:val="center"/>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lang w:val="en-US" w:eastAsia="zh-CN"/>
              </w:rPr>
              <w:t>6</w:t>
            </w:r>
          </w:p>
        </w:tc>
        <w:tc>
          <w:tcPr>
            <w:tcW w:w="8312" w:type="dxa"/>
            <w:gridSpan w:val="6"/>
            <w:tcBorders>
              <w:top w:val="single" w:color="auto" w:sz="4" w:space="0"/>
              <w:left w:val="single" w:color="auto" w:sz="4" w:space="0"/>
              <w:bottom w:val="single" w:color="auto" w:sz="4" w:space="0"/>
              <w:right w:val="single" w:color="auto" w:sz="4" w:space="0"/>
            </w:tcBorders>
          </w:tcPr>
          <w:p w14:paraId="1EE9387A">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lang w:val="en-US" w:eastAsia="zh-CN"/>
              </w:rPr>
              <w:t>清液储罐</w:t>
            </w:r>
            <w:r>
              <w:rPr>
                <w:rFonts w:hint="eastAsia" w:ascii="微软雅黑" w:hAnsi="微软雅黑" w:eastAsia="微软雅黑" w:cs="微软雅黑"/>
                <w:b/>
                <w:bCs/>
                <w:color w:val="000000"/>
                <w:kern w:val="0"/>
                <w:szCs w:val="21"/>
              </w:rPr>
              <w:t>1</w:t>
            </w:r>
            <w:r>
              <w:rPr>
                <w:rFonts w:hint="eastAsia" w:ascii="微软雅黑" w:hAnsi="微软雅黑" w:eastAsia="微软雅黑" w:cs="微软雅黑"/>
                <w:b/>
                <w:bCs/>
                <w:color w:val="000000"/>
                <w:kern w:val="0"/>
                <w:szCs w:val="21"/>
                <w:lang w:val="en-US" w:eastAsia="zh-CN"/>
              </w:rPr>
              <w:t>台/套</w:t>
            </w:r>
          </w:p>
        </w:tc>
      </w:tr>
      <w:tr w14:paraId="553C09F9">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3D9CC6A8">
            <w:pPr>
              <w:spacing w:line="400" w:lineRule="exact"/>
              <w:ind w:right="1"/>
              <w:jc w:val="center"/>
              <w:rPr>
                <w:rFonts w:hint="eastAsia"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（1）</w:t>
            </w:r>
          </w:p>
        </w:tc>
        <w:tc>
          <w:tcPr>
            <w:tcW w:w="7067" w:type="dxa"/>
            <w:gridSpan w:val="5"/>
            <w:tcBorders>
              <w:top w:val="single" w:color="auto" w:sz="4" w:space="0"/>
              <w:left w:val="single" w:color="auto" w:sz="4" w:space="0"/>
              <w:bottom w:val="single" w:color="auto" w:sz="4" w:space="0"/>
              <w:right w:val="single" w:color="auto" w:sz="4" w:space="0"/>
            </w:tcBorders>
          </w:tcPr>
          <w:p w14:paraId="4C575762">
            <w:pPr>
              <w:spacing w:line="400" w:lineRule="exact"/>
              <w:rPr>
                <w:rFonts w:hint="eastAsia" w:ascii="微软雅黑" w:hAnsi="微软雅黑" w:eastAsia="微软雅黑" w:cs="微软雅黑"/>
                <w:b w:val="0"/>
                <w:bCs w:val="0"/>
                <w:color w:val="000000"/>
                <w:kern w:val="0"/>
                <w:szCs w:val="21"/>
              </w:rPr>
            </w:pPr>
            <w:r>
              <w:rPr>
                <w:rFonts w:hint="eastAsia" w:ascii="微软雅黑" w:hAnsi="微软雅黑" w:eastAsia="微软雅黑" w:cs="微软雅黑"/>
                <w:b w:val="0"/>
                <w:bCs w:val="0"/>
                <w:color w:val="000000"/>
                <w:kern w:val="0"/>
                <w:szCs w:val="21"/>
              </w:rPr>
              <w:t>500L二级种子罐</w:t>
            </w:r>
          </w:p>
        </w:tc>
        <w:tc>
          <w:tcPr>
            <w:tcW w:w="1245" w:type="dxa"/>
            <w:tcBorders>
              <w:top w:val="single" w:color="auto" w:sz="4" w:space="0"/>
              <w:left w:val="single" w:color="auto" w:sz="4" w:space="0"/>
              <w:bottom w:val="single" w:color="auto" w:sz="4" w:space="0"/>
              <w:right w:val="single" w:color="auto" w:sz="4" w:space="0"/>
            </w:tcBorders>
          </w:tcPr>
          <w:p w14:paraId="3ADC1321">
            <w:pPr>
              <w:spacing w:line="400" w:lineRule="exact"/>
              <w:jc w:val="center"/>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套</w:t>
            </w:r>
          </w:p>
        </w:tc>
      </w:tr>
      <w:tr w14:paraId="352B2CD2">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78C77F84">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7</w:t>
            </w:r>
          </w:p>
        </w:tc>
        <w:tc>
          <w:tcPr>
            <w:tcW w:w="8312" w:type="dxa"/>
            <w:gridSpan w:val="6"/>
            <w:tcBorders>
              <w:top w:val="single" w:color="auto" w:sz="4" w:space="0"/>
              <w:left w:val="single" w:color="auto" w:sz="4" w:space="0"/>
              <w:bottom w:val="single" w:color="auto" w:sz="4" w:space="0"/>
              <w:right w:val="single" w:color="auto" w:sz="4" w:space="0"/>
            </w:tcBorders>
          </w:tcPr>
          <w:p w14:paraId="59AAAEE1">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发酵液收获罐</w:t>
            </w:r>
            <w:r>
              <w:rPr>
                <w:rFonts w:hint="eastAsia" w:ascii="微软雅黑" w:hAnsi="微软雅黑" w:eastAsia="微软雅黑" w:cs="微软雅黑"/>
                <w:b/>
                <w:bCs/>
                <w:color w:val="000000"/>
                <w:kern w:val="0"/>
                <w:szCs w:val="21"/>
                <w:lang w:val="en-US" w:eastAsia="zh-CN"/>
              </w:rPr>
              <w:t>1台/套</w:t>
            </w:r>
          </w:p>
        </w:tc>
      </w:tr>
      <w:tr w14:paraId="0DB7B9F0">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2F01016F">
            <w:pPr>
              <w:spacing w:line="400" w:lineRule="exact"/>
              <w:ind w:right="1"/>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lang w:val="en-US" w:eastAsia="zh-CN"/>
              </w:rPr>
              <w:t>（1）</w:t>
            </w:r>
          </w:p>
        </w:tc>
        <w:tc>
          <w:tcPr>
            <w:tcW w:w="7067" w:type="dxa"/>
            <w:gridSpan w:val="5"/>
            <w:tcBorders>
              <w:top w:val="single" w:color="auto" w:sz="4" w:space="0"/>
              <w:left w:val="single" w:color="auto" w:sz="4" w:space="0"/>
              <w:bottom w:val="single" w:color="auto" w:sz="4" w:space="0"/>
              <w:right w:val="single" w:color="auto" w:sz="4" w:space="0"/>
            </w:tcBorders>
          </w:tcPr>
          <w:p w14:paraId="2FF3DBF4">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5000L发酵液收获罐</w:t>
            </w:r>
          </w:p>
        </w:tc>
        <w:tc>
          <w:tcPr>
            <w:tcW w:w="1245" w:type="dxa"/>
            <w:tcBorders>
              <w:top w:val="single" w:color="auto" w:sz="4" w:space="0"/>
              <w:left w:val="single" w:color="auto" w:sz="4" w:space="0"/>
              <w:bottom w:val="single" w:color="auto" w:sz="4" w:space="0"/>
              <w:right w:val="single" w:color="auto" w:sz="4" w:space="0"/>
            </w:tcBorders>
          </w:tcPr>
          <w:p w14:paraId="66E91105">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33F95790">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vAlign w:val="top"/>
          </w:tcPr>
          <w:p w14:paraId="136D5236">
            <w:pPr>
              <w:spacing w:line="400" w:lineRule="exact"/>
              <w:ind w:right="1" w:rightChars="0"/>
              <w:jc w:val="center"/>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8</w:t>
            </w:r>
          </w:p>
        </w:tc>
        <w:tc>
          <w:tcPr>
            <w:tcW w:w="1456" w:type="dxa"/>
            <w:gridSpan w:val="2"/>
            <w:vMerge w:val="restart"/>
            <w:tcBorders>
              <w:top w:val="single" w:color="auto" w:sz="4" w:space="0"/>
              <w:left w:val="single" w:color="auto" w:sz="4" w:space="0"/>
              <w:right w:val="single" w:color="auto" w:sz="4" w:space="0"/>
            </w:tcBorders>
            <w:vAlign w:val="center"/>
          </w:tcPr>
          <w:p w14:paraId="68E6136E">
            <w:pPr>
              <w:spacing w:line="400" w:lineRule="exact"/>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控制系统及配套</w:t>
            </w:r>
          </w:p>
        </w:tc>
        <w:tc>
          <w:tcPr>
            <w:tcW w:w="6856" w:type="dxa"/>
            <w:gridSpan w:val="4"/>
            <w:tcBorders>
              <w:top w:val="single" w:color="auto" w:sz="4" w:space="0"/>
              <w:left w:val="single" w:color="auto" w:sz="4" w:space="0"/>
              <w:bottom w:val="single" w:color="auto" w:sz="4" w:space="0"/>
              <w:right w:val="single" w:color="auto" w:sz="4" w:space="0"/>
            </w:tcBorders>
            <w:vAlign w:val="top"/>
          </w:tcPr>
          <w:p w14:paraId="058A4803">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发酵过程全自动取样系统</w:t>
            </w:r>
            <w:r>
              <w:rPr>
                <w:rFonts w:hint="eastAsia" w:ascii="微软雅黑" w:hAnsi="微软雅黑" w:eastAsia="微软雅黑" w:cs="微软雅黑"/>
                <w:b/>
                <w:bCs/>
                <w:color w:val="000000"/>
                <w:kern w:val="0"/>
                <w:szCs w:val="21"/>
                <w:lang w:val="en-US" w:eastAsia="zh-CN"/>
              </w:rPr>
              <w:t>1套</w:t>
            </w:r>
          </w:p>
        </w:tc>
      </w:tr>
      <w:tr w14:paraId="19BDCC17">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7FC38999">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456" w:type="dxa"/>
            <w:gridSpan w:val="2"/>
            <w:vMerge w:val="continue"/>
            <w:tcBorders>
              <w:left w:val="single" w:color="auto" w:sz="4" w:space="0"/>
              <w:right w:val="single" w:color="auto" w:sz="4" w:space="0"/>
            </w:tcBorders>
          </w:tcPr>
          <w:p w14:paraId="5CDD873F">
            <w:pPr>
              <w:spacing w:line="400" w:lineRule="exact"/>
              <w:rPr>
                <w:rFonts w:hint="eastAsia" w:ascii="微软雅黑" w:hAnsi="微软雅黑" w:eastAsia="微软雅黑" w:cs="微软雅黑"/>
                <w:b w:val="0"/>
                <w:bCs/>
                <w:color w:val="000000"/>
                <w:kern w:val="0"/>
                <w:szCs w:val="21"/>
              </w:rPr>
            </w:pPr>
          </w:p>
        </w:tc>
        <w:tc>
          <w:tcPr>
            <w:tcW w:w="5611" w:type="dxa"/>
            <w:gridSpan w:val="3"/>
            <w:tcBorders>
              <w:top w:val="single" w:color="auto" w:sz="4" w:space="0"/>
              <w:left w:val="single" w:color="auto" w:sz="4" w:space="0"/>
              <w:bottom w:val="single" w:color="auto" w:sz="4" w:space="0"/>
              <w:right w:val="single" w:color="auto" w:sz="4" w:space="0"/>
            </w:tcBorders>
          </w:tcPr>
          <w:p w14:paraId="53AB313B">
            <w:pPr>
              <w:spacing w:line="400" w:lineRule="exact"/>
              <w:rPr>
                <w:rFonts w:hint="eastAsia" w:ascii="微软雅黑" w:hAnsi="微软雅黑" w:eastAsia="微软雅黑" w:cs="微软雅黑"/>
                <w:b w:val="0"/>
                <w:bCs/>
                <w:szCs w:val="21"/>
              </w:rPr>
            </w:pPr>
            <w:r>
              <w:rPr>
                <w:rFonts w:hint="eastAsia" w:ascii="微软雅黑" w:hAnsi="微软雅黑" w:eastAsia="微软雅黑" w:cs="微软雅黑"/>
                <w:b w:val="0"/>
                <w:bCs/>
                <w:szCs w:val="21"/>
              </w:rPr>
              <w:t>控制系统</w:t>
            </w:r>
          </w:p>
        </w:tc>
        <w:tc>
          <w:tcPr>
            <w:tcW w:w="1245" w:type="dxa"/>
            <w:tcBorders>
              <w:top w:val="single" w:color="auto" w:sz="4" w:space="0"/>
              <w:left w:val="single" w:color="auto" w:sz="4" w:space="0"/>
              <w:bottom w:val="single" w:color="auto" w:sz="4" w:space="0"/>
              <w:right w:val="single" w:color="auto" w:sz="4" w:space="0"/>
            </w:tcBorders>
          </w:tcPr>
          <w:p w14:paraId="01E4444C">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套</w:t>
            </w:r>
          </w:p>
        </w:tc>
      </w:tr>
      <w:tr w14:paraId="4DFC8831">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vAlign w:val="top"/>
          </w:tcPr>
          <w:p w14:paraId="5720DAB7">
            <w:pPr>
              <w:spacing w:line="400" w:lineRule="exact"/>
              <w:ind w:right="1" w:rightChars="0"/>
              <w:jc w:val="center"/>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9</w:t>
            </w:r>
          </w:p>
        </w:tc>
        <w:tc>
          <w:tcPr>
            <w:tcW w:w="1456" w:type="dxa"/>
            <w:gridSpan w:val="2"/>
            <w:vMerge w:val="continue"/>
            <w:tcBorders>
              <w:left w:val="single" w:color="auto" w:sz="4" w:space="0"/>
              <w:right w:val="single" w:color="auto" w:sz="4" w:space="0"/>
            </w:tcBorders>
            <w:vAlign w:val="top"/>
          </w:tcPr>
          <w:p w14:paraId="4BAB88B0">
            <w:pPr>
              <w:spacing w:line="400" w:lineRule="exact"/>
              <w:rPr>
                <w:rFonts w:hint="eastAsia" w:ascii="微软雅黑" w:hAnsi="微软雅黑" w:eastAsia="微软雅黑" w:cs="微软雅黑"/>
                <w:color w:val="000000"/>
                <w:kern w:val="0"/>
                <w:szCs w:val="21"/>
                <w:lang w:val="en-US" w:eastAsia="zh-CN"/>
              </w:rPr>
            </w:pPr>
          </w:p>
        </w:tc>
        <w:tc>
          <w:tcPr>
            <w:tcW w:w="6856" w:type="dxa"/>
            <w:gridSpan w:val="4"/>
            <w:tcBorders>
              <w:top w:val="single" w:color="auto" w:sz="4" w:space="0"/>
              <w:left w:val="single" w:color="auto" w:sz="4" w:space="0"/>
              <w:bottom w:val="single" w:color="auto" w:sz="4" w:space="0"/>
              <w:right w:val="single" w:color="auto" w:sz="4" w:space="0"/>
            </w:tcBorders>
            <w:vAlign w:val="top"/>
          </w:tcPr>
          <w:p w14:paraId="7B0A79FF">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罐体称重+补料称重</w:t>
            </w:r>
            <w:r>
              <w:rPr>
                <w:rFonts w:hint="eastAsia" w:ascii="微软雅黑" w:hAnsi="微软雅黑" w:eastAsia="微软雅黑" w:cs="微软雅黑"/>
                <w:b/>
                <w:bCs/>
                <w:color w:val="000000"/>
                <w:kern w:val="0"/>
                <w:szCs w:val="21"/>
                <w:lang w:val="en-US" w:eastAsia="zh-CN"/>
              </w:rPr>
              <w:t>2套</w:t>
            </w:r>
          </w:p>
        </w:tc>
      </w:tr>
      <w:tr w14:paraId="3ACF0892">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4748D480">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456" w:type="dxa"/>
            <w:gridSpan w:val="2"/>
            <w:vMerge w:val="continue"/>
            <w:tcBorders>
              <w:left w:val="single" w:color="auto" w:sz="4" w:space="0"/>
              <w:right w:val="single" w:color="auto" w:sz="4" w:space="0"/>
            </w:tcBorders>
          </w:tcPr>
          <w:p w14:paraId="00006B34">
            <w:pPr>
              <w:spacing w:line="400" w:lineRule="exact"/>
              <w:rPr>
                <w:rFonts w:hint="eastAsia" w:ascii="微软雅黑" w:hAnsi="微软雅黑" w:eastAsia="微软雅黑" w:cs="微软雅黑"/>
                <w:b w:val="0"/>
                <w:bCs/>
                <w:color w:val="000000"/>
                <w:kern w:val="0"/>
                <w:szCs w:val="21"/>
              </w:rPr>
            </w:pPr>
          </w:p>
        </w:tc>
        <w:tc>
          <w:tcPr>
            <w:tcW w:w="5611" w:type="dxa"/>
            <w:gridSpan w:val="3"/>
            <w:tcBorders>
              <w:top w:val="single" w:color="auto" w:sz="4" w:space="0"/>
              <w:left w:val="single" w:color="auto" w:sz="4" w:space="0"/>
              <w:bottom w:val="single" w:color="auto" w:sz="4" w:space="0"/>
              <w:right w:val="single" w:color="auto" w:sz="4" w:space="0"/>
            </w:tcBorders>
          </w:tcPr>
          <w:p w14:paraId="673B7D5F">
            <w:pPr>
              <w:spacing w:line="400" w:lineRule="exact"/>
              <w:rPr>
                <w:rFonts w:hint="eastAsia" w:ascii="微软雅黑" w:hAnsi="微软雅黑" w:eastAsia="微软雅黑" w:cs="微软雅黑"/>
                <w:b w:val="0"/>
                <w:bCs/>
                <w:szCs w:val="21"/>
              </w:rPr>
            </w:pPr>
            <w:r>
              <w:rPr>
                <w:rFonts w:hint="eastAsia" w:ascii="微软雅黑" w:hAnsi="微软雅黑" w:eastAsia="微软雅黑" w:cs="微软雅黑"/>
                <w:b w:val="0"/>
                <w:bCs/>
                <w:szCs w:val="21"/>
              </w:rPr>
              <w:t>电气自动化</w:t>
            </w:r>
          </w:p>
        </w:tc>
        <w:tc>
          <w:tcPr>
            <w:tcW w:w="1245" w:type="dxa"/>
            <w:tcBorders>
              <w:top w:val="single" w:color="auto" w:sz="4" w:space="0"/>
              <w:left w:val="single" w:color="auto" w:sz="4" w:space="0"/>
              <w:bottom w:val="single" w:color="auto" w:sz="4" w:space="0"/>
              <w:right w:val="single" w:color="auto" w:sz="4" w:space="0"/>
            </w:tcBorders>
          </w:tcPr>
          <w:p w14:paraId="3DA33058">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套</w:t>
            </w:r>
          </w:p>
        </w:tc>
      </w:tr>
      <w:tr w14:paraId="45D1B1CB">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2896EE95">
            <w:pPr>
              <w:spacing w:line="400" w:lineRule="exact"/>
              <w:ind w:right="1"/>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w:t>
            </w:r>
          </w:p>
        </w:tc>
        <w:tc>
          <w:tcPr>
            <w:tcW w:w="1456" w:type="dxa"/>
            <w:gridSpan w:val="2"/>
            <w:vMerge w:val="continue"/>
            <w:tcBorders>
              <w:left w:val="single" w:color="auto" w:sz="4" w:space="0"/>
              <w:bottom w:val="single" w:color="auto" w:sz="4" w:space="0"/>
              <w:right w:val="single" w:color="auto" w:sz="4" w:space="0"/>
            </w:tcBorders>
          </w:tcPr>
          <w:p w14:paraId="0A6E7BA8">
            <w:pPr>
              <w:spacing w:line="400" w:lineRule="exact"/>
              <w:rPr>
                <w:rFonts w:hint="eastAsia" w:ascii="微软雅黑" w:hAnsi="微软雅黑" w:eastAsia="微软雅黑" w:cs="微软雅黑"/>
                <w:b w:val="0"/>
                <w:bCs/>
                <w:szCs w:val="21"/>
              </w:rPr>
            </w:pPr>
          </w:p>
        </w:tc>
        <w:tc>
          <w:tcPr>
            <w:tcW w:w="5611" w:type="dxa"/>
            <w:gridSpan w:val="3"/>
            <w:tcBorders>
              <w:top w:val="single" w:color="auto" w:sz="4" w:space="0"/>
              <w:left w:val="single" w:color="auto" w:sz="4" w:space="0"/>
              <w:bottom w:val="single" w:color="auto" w:sz="4" w:space="0"/>
              <w:right w:val="single" w:color="auto" w:sz="4" w:space="0"/>
            </w:tcBorders>
          </w:tcPr>
          <w:p w14:paraId="6B7176BB">
            <w:pPr>
              <w:spacing w:line="400" w:lineRule="exact"/>
              <w:rPr>
                <w:rFonts w:hint="eastAsia" w:ascii="微软雅黑" w:hAnsi="微软雅黑" w:eastAsia="微软雅黑" w:cs="微软雅黑"/>
                <w:b w:val="0"/>
                <w:bCs/>
                <w:szCs w:val="21"/>
              </w:rPr>
            </w:pPr>
            <w:r>
              <w:rPr>
                <w:rFonts w:hint="eastAsia" w:ascii="微软雅黑" w:hAnsi="微软雅黑" w:eastAsia="微软雅黑" w:cs="微软雅黑"/>
                <w:b w:val="0"/>
                <w:bCs/>
                <w:szCs w:val="21"/>
              </w:rPr>
              <w:t>不锈钢操作平台</w:t>
            </w:r>
          </w:p>
        </w:tc>
        <w:tc>
          <w:tcPr>
            <w:tcW w:w="1245" w:type="dxa"/>
            <w:tcBorders>
              <w:top w:val="single" w:color="auto" w:sz="4" w:space="0"/>
              <w:left w:val="single" w:color="auto" w:sz="4" w:space="0"/>
              <w:bottom w:val="single" w:color="auto" w:sz="4" w:space="0"/>
              <w:right w:val="single" w:color="auto" w:sz="4" w:space="0"/>
            </w:tcBorders>
          </w:tcPr>
          <w:p w14:paraId="7D4818FC">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套</w:t>
            </w:r>
          </w:p>
        </w:tc>
      </w:tr>
      <w:tr w14:paraId="5B028D0F">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vAlign w:val="top"/>
          </w:tcPr>
          <w:p w14:paraId="58F29B12">
            <w:pPr>
              <w:spacing w:line="400" w:lineRule="exact"/>
              <w:ind w:right="1" w:rightChars="0"/>
              <w:jc w:val="center"/>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10</w:t>
            </w:r>
          </w:p>
        </w:tc>
        <w:tc>
          <w:tcPr>
            <w:tcW w:w="8312" w:type="dxa"/>
            <w:gridSpan w:val="6"/>
            <w:tcBorders>
              <w:top w:val="single" w:color="auto" w:sz="4" w:space="0"/>
              <w:left w:val="single" w:color="auto" w:sz="4" w:space="0"/>
              <w:bottom w:val="single" w:color="auto" w:sz="4" w:space="0"/>
              <w:right w:val="single" w:color="auto" w:sz="4" w:space="0"/>
            </w:tcBorders>
            <w:vAlign w:val="top"/>
          </w:tcPr>
          <w:p w14:paraId="61E899EC">
            <w:pPr>
              <w:spacing w:line="400" w:lineRule="exact"/>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bCs/>
                <w:color w:val="000000"/>
                <w:kern w:val="0"/>
                <w:szCs w:val="21"/>
              </w:rPr>
              <w:t>升降机</w:t>
            </w:r>
            <w:r>
              <w:rPr>
                <w:rFonts w:hint="eastAsia" w:ascii="微软雅黑" w:hAnsi="微软雅黑" w:eastAsia="微软雅黑" w:cs="微软雅黑"/>
                <w:b/>
                <w:bCs/>
                <w:color w:val="000000"/>
                <w:kern w:val="0"/>
                <w:szCs w:val="21"/>
                <w:lang w:val="en-US" w:eastAsia="zh-CN"/>
              </w:rPr>
              <w:t>1台/套</w:t>
            </w:r>
          </w:p>
        </w:tc>
      </w:tr>
      <w:tr w14:paraId="30B2DE64">
        <w:tblPrEx>
          <w:tblCellMar>
            <w:top w:w="0" w:type="dxa"/>
            <w:left w:w="108" w:type="dxa"/>
            <w:bottom w:w="0" w:type="dxa"/>
            <w:right w:w="108" w:type="dxa"/>
          </w:tblCellMar>
        </w:tblPrEx>
        <w:trPr>
          <w:trHeight w:val="397" w:hRule="atLeast"/>
          <w:jc w:val="center"/>
        </w:trPr>
        <w:tc>
          <w:tcPr>
            <w:tcW w:w="1264" w:type="dxa"/>
            <w:gridSpan w:val="2"/>
            <w:tcBorders>
              <w:top w:val="single" w:color="auto" w:sz="4" w:space="0"/>
              <w:left w:val="single" w:color="auto" w:sz="4" w:space="0"/>
              <w:bottom w:val="single" w:color="auto" w:sz="4" w:space="0"/>
              <w:right w:val="single" w:color="auto" w:sz="4" w:space="0"/>
            </w:tcBorders>
          </w:tcPr>
          <w:p w14:paraId="32EA5B5C">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067" w:type="dxa"/>
            <w:gridSpan w:val="5"/>
            <w:tcBorders>
              <w:top w:val="single" w:color="auto" w:sz="4" w:space="0"/>
              <w:left w:val="single" w:color="auto" w:sz="4" w:space="0"/>
              <w:bottom w:val="single" w:color="auto" w:sz="4" w:space="0"/>
              <w:right w:val="single" w:color="auto" w:sz="4" w:space="0"/>
            </w:tcBorders>
          </w:tcPr>
          <w:p w14:paraId="621BFACD">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物料升降机</w:t>
            </w:r>
          </w:p>
        </w:tc>
        <w:tc>
          <w:tcPr>
            <w:tcW w:w="1245" w:type="dxa"/>
            <w:tcBorders>
              <w:top w:val="single" w:color="auto" w:sz="4" w:space="0"/>
              <w:left w:val="single" w:color="auto" w:sz="4" w:space="0"/>
              <w:bottom w:val="single" w:color="auto" w:sz="4" w:space="0"/>
              <w:right w:val="single" w:color="auto" w:sz="4" w:space="0"/>
            </w:tcBorders>
          </w:tcPr>
          <w:p w14:paraId="4CCF9464">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14E17B01">
        <w:tblPrEx>
          <w:tblCellMar>
            <w:top w:w="0" w:type="dxa"/>
            <w:left w:w="108" w:type="dxa"/>
            <w:bottom w:w="0" w:type="dxa"/>
            <w:right w:w="108" w:type="dxa"/>
          </w:tblCellMar>
        </w:tblPrEx>
        <w:trPr>
          <w:trHeight w:val="397" w:hRule="atLeast"/>
          <w:jc w:val="center"/>
        </w:trPr>
        <w:tc>
          <w:tcPr>
            <w:tcW w:w="9576" w:type="dxa"/>
            <w:gridSpan w:val="8"/>
            <w:tcBorders>
              <w:top w:val="nil"/>
              <w:left w:val="nil"/>
              <w:bottom w:val="nil"/>
              <w:right w:val="nil"/>
              <w:tl2br w:val="nil"/>
              <w:tr2bl w:val="nil"/>
            </w:tcBorders>
          </w:tcPr>
          <w:p w14:paraId="0781F0F5">
            <w:pPr>
              <w:numPr>
                <w:ilvl w:val="0"/>
                <w:numId w:val="4"/>
              </w:numPr>
              <w:spacing w:line="360" w:lineRule="exact"/>
              <w:ind w:left="1106" w:hanging="1106"/>
              <w:outlineLvl w:val="0"/>
              <w:rPr>
                <w:rFonts w:hint="eastAsia" w:ascii="微软雅黑" w:hAnsi="微软雅黑" w:eastAsia="微软雅黑" w:cs="微软雅黑"/>
                <w:b/>
                <w:szCs w:val="21"/>
              </w:rPr>
            </w:pPr>
            <w:bookmarkStart w:id="12" w:name="_Toc3732"/>
            <w:r>
              <w:rPr>
                <w:rFonts w:hint="eastAsia" w:ascii="微软雅黑" w:hAnsi="微软雅黑" w:eastAsia="微软雅黑" w:cs="微软雅黑"/>
                <w:b/>
                <w:szCs w:val="21"/>
              </w:rPr>
              <w:t>内容</w:t>
            </w:r>
            <w:bookmarkEnd w:id="10"/>
            <w:bookmarkEnd w:id="11"/>
            <w:bookmarkEnd w:id="12"/>
          </w:p>
        </w:tc>
      </w:tr>
      <w:tr w14:paraId="1C34E2A8">
        <w:tblPrEx>
          <w:tblCellMar>
            <w:top w:w="0" w:type="dxa"/>
            <w:left w:w="108" w:type="dxa"/>
            <w:bottom w:w="0" w:type="dxa"/>
            <w:right w:w="108" w:type="dxa"/>
          </w:tblCellMar>
        </w:tblPrEx>
        <w:trPr>
          <w:trHeight w:val="397" w:hRule="atLeast"/>
          <w:jc w:val="center"/>
        </w:trPr>
        <w:tc>
          <w:tcPr>
            <w:tcW w:w="9576" w:type="dxa"/>
            <w:gridSpan w:val="8"/>
            <w:tcBorders>
              <w:top w:val="nil"/>
              <w:left w:val="nil"/>
              <w:bottom w:val="nil"/>
              <w:right w:val="nil"/>
              <w:tl2br w:val="nil"/>
              <w:tr2bl w:val="nil"/>
            </w:tcBorders>
          </w:tcPr>
          <w:p w14:paraId="236BBE1C">
            <w:pPr>
              <w:numPr>
                <w:ilvl w:val="1"/>
                <w:numId w:val="4"/>
              </w:numPr>
              <w:spacing w:line="360" w:lineRule="exact"/>
              <w:ind w:left="567" w:leftChars="0" w:hanging="567" w:firstLineChars="0"/>
              <w:outlineLvl w:val="0"/>
              <w:rPr>
                <w:b/>
                <w:kern w:val="0"/>
                <w:szCs w:val="21"/>
              </w:rPr>
            </w:pPr>
            <w:bookmarkStart w:id="13" w:name="_Toc22423"/>
            <w:r>
              <w:rPr>
                <w:rFonts w:hint="eastAsia" w:ascii="微软雅黑" w:hAnsi="微软雅黑" w:eastAsia="微软雅黑" w:cs="微软雅黑"/>
                <w:b/>
                <w:bCs w:val="0"/>
                <w:szCs w:val="21"/>
              </w:rPr>
              <w:t>总体</w:t>
            </w:r>
            <w:r>
              <w:rPr>
                <w:rFonts w:hint="eastAsia" w:ascii="微软雅黑" w:hAnsi="微软雅黑" w:eastAsia="微软雅黑" w:cs="微软雅黑"/>
                <w:b/>
                <w:bCs w:val="0"/>
                <w:kern w:val="0"/>
                <w:szCs w:val="21"/>
              </w:rPr>
              <w:t>需求</w:t>
            </w:r>
            <w:bookmarkEnd w:id="13"/>
          </w:p>
        </w:tc>
      </w:tr>
      <w:tr w14:paraId="14EE30F9">
        <w:tblPrEx>
          <w:tblCellMar>
            <w:top w:w="0" w:type="dxa"/>
            <w:left w:w="108" w:type="dxa"/>
            <w:bottom w:w="0" w:type="dxa"/>
            <w:right w:w="108" w:type="dxa"/>
          </w:tblCellMar>
        </w:tblPrEx>
        <w:trPr>
          <w:trHeight w:val="397" w:hRule="atLeast"/>
          <w:jc w:val="center"/>
        </w:trPr>
        <w:tc>
          <w:tcPr>
            <w:tcW w:w="9576" w:type="dxa"/>
            <w:gridSpan w:val="8"/>
            <w:tcBorders>
              <w:top w:val="nil"/>
              <w:left w:val="nil"/>
              <w:bottom w:val="nil"/>
              <w:right w:val="nil"/>
              <w:tl2br w:val="nil"/>
              <w:tr2bl w:val="nil"/>
            </w:tcBorders>
          </w:tcPr>
          <w:p w14:paraId="4B677F9C">
            <w:pPr>
              <w:numPr>
                <w:ilvl w:val="2"/>
                <w:numId w:val="4"/>
              </w:numPr>
              <w:spacing w:line="360" w:lineRule="exact"/>
              <w:ind w:left="709" w:leftChars="0" w:hanging="709" w:firstLineChars="0"/>
              <w:outlineLvl w:val="0"/>
              <w:rPr>
                <w:rFonts w:hint="eastAsia" w:ascii="微软雅黑" w:hAnsi="微软雅黑" w:eastAsia="微软雅黑" w:cs="微软雅黑"/>
                <w:b/>
                <w:kern w:val="0"/>
                <w:szCs w:val="21"/>
              </w:rPr>
            </w:pPr>
            <w:bookmarkStart w:id="14" w:name="_Toc24695"/>
            <w:r>
              <w:rPr>
                <w:rFonts w:hint="eastAsia" w:ascii="微软雅黑" w:hAnsi="微软雅黑" w:eastAsia="微软雅黑" w:cs="微软雅黑"/>
                <w:b/>
                <w:bCs w:val="0"/>
                <w:szCs w:val="21"/>
              </w:rPr>
              <w:t>2m</w:t>
            </w:r>
            <w:r>
              <w:rPr>
                <w:rFonts w:hint="eastAsia" w:ascii="微软雅黑" w:hAnsi="微软雅黑" w:eastAsia="微软雅黑" w:cs="微软雅黑"/>
                <w:b/>
                <w:bCs/>
                <w:color w:val="000000"/>
                <w:kern w:val="0"/>
                <w:szCs w:val="21"/>
              </w:rPr>
              <w:t>³闭式搅拌反应釜</w:t>
            </w:r>
            <w:bookmarkEnd w:id="14"/>
          </w:p>
        </w:tc>
      </w:tr>
      <w:tr w14:paraId="03F76CEF">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4C20C07F">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5FEFFAE6">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01FD3311">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009124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3B814F3">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D1FF336">
            <w:pPr>
              <w:rPr>
                <w:rFonts w:hint="eastAsia" w:ascii="微软雅黑" w:hAnsi="微软雅黑" w:eastAsia="微软雅黑"/>
                <w:color w:val="000000"/>
                <w:sz w:val="18"/>
                <w:lang w:val="en-US" w:eastAsia="zh-CN"/>
              </w:rPr>
            </w:pPr>
            <w:r>
              <w:rPr>
                <w:rFonts w:hint="eastAsia" w:ascii="微软雅黑" w:hAnsi="微软雅黑" w:eastAsia="微软雅黑"/>
                <w:color w:val="000000"/>
                <w:sz w:val="18"/>
                <w:lang w:val="en-US" w:eastAsia="zh-CN"/>
              </w:rPr>
              <w:t>用途：2000L发酵罐</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08FA36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C17FD2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61412EC">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FC7B279">
            <w:pPr>
              <w:rPr>
                <w:rFonts w:hint="eastAsia" w:ascii="微软雅黑" w:hAnsi="微软雅黑" w:eastAsia="微软雅黑"/>
                <w:color w:val="000000"/>
                <w:sz w:val="18"/>
              </w:rPr>
            </w:pPr>
            <w:r>
              <w:rPr>
                <w:rFonts w:hint="eastAsia" w:ascii="微软雅黑" w:hAnsi="微软雅黑" w:eastAsia="微软雅黑"/>
                <w:color w:val="000000"/>
                <w:sz w:val="18"/>
              </w:rPr>
              <w:t>公称容量：</w:t>
            </w:r>
            <w:bookmarkStart w:id="56" w:name="_GoBack"/>
            <w:bookmarkEnd w:id="56"/>
          </w:p>
          <w:p w14:paraId="2B292098">
            <w:pPr>
              <w:rPr>
                <w:rFonts w:hint="eastAsia" w:ascii="微软雅黑" w:hAnsi="微软雅黑" w:eastAsia="微软雅黑"/>
                <w:color w:val="000000"/>
                <w:sz w:val="18"/>
              </w:rPr>
            </w:pPr>
            <w:r>
              <w:rPr>
                <w:rFonts w:hint="eastAsia" w:ascii="微软雅黑" w:hAnsi="微软雅黑" w:eastAsia="微软雅黑" w:cs="微软雅黑"/>
                <w:color w:val="000000"/>
                <w:sz w:val="18"/>
              </w:rPr>
              <w:t>★</w:t>
            </w:r>
            <w:r>
              <w:rPr>
                <w:rFonts w:hint="eastAsia" w:ascii="微软雅黑" w:hAnsi="微软雅黑" w:eastAsia="微软雅黑"/>
                <w:color w:val="000000"/>
                <w:sz w:val="18"/>
              </w:rPr>
              <w:t>2000L；装料系数 70%～80%；夹套冷却、传热，符合压力容器制作要求，提供压力容器相关证书。</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C9C204F">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68E0AA0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99F1B05">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40DEF62">
            <w:pPr>
              <w:rPr>
                <w:rFonts w:hint="eastAsia" w:ascii="微软雅黑" w:hAnsi="微软雅黑" w:eastAsia="微软雅黑"/>
                <w:color w:val="000000"/>
                <w:sz w:val="18"/>
              </w:rPr>
            </w:pPr>
            <w:r>
              <w:rPr>
                <w:rFonts w:hint="eastAsia" w:ascii="微软雅黑" w:hAnsi="微软雅黑" w:eastAsia="微软雅黑"/>
                <w:color w:val="000000"/>
                <w:sz w:val="18"/>
              </w:rPr>
              <w:t>罐体压力：</w:t>
            </w:r>
          </w:p>
          <w:p w14:paraId="0A656F6A">
            <w:pPr>
              <w:rPr>
                <w:rFonts w:hint="eastAsia" w:ascii="微软雅黑" w:hAnsi="微软雅黑" w:eastAsia="微软雅黑"/>
                <w:color w:val="000000"/>
                <w:sz w:val="18"/>
              </w:rPr>
            </w:pPr>
            <w:r>
              <w:rPr>
                <w:rFonts w:hint="eastAsia" w:ascii="微软雅黑" w:hAnsi="微软雅黑" w:eastAsia="微软雅黑"/>
                <w:color w:val="000000"/>
                <w:sz w:val="18"/>
              </w:rPr>
              <w:t>设计压力：0.3Mpa，工作压力：0.15Mpa。</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CFCF900">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0A26AA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2FCA918">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5140441">
            <w:pPr>
              <w:rPr>
                <w:rFonts w:hint="eastAsia" w:ascii="微软雅黑" w:hAnsi="微软雅黑" w:eastAsia="微软雅黑"/>
                <w:color w:val="000000"/>
                <w:sz w:val="18"/>
              </w:rPr>
            </w:pPr>
            <w:r>
              <w:rPr>
                <w:rFonts w:hint="eastAsia" w:ascii="微软雅黑" w:hAnsi="微软雅黑" w:eastAsia="微软雅黑"/>
                <w:color w:val="000000"/>
                <w:sz w:val="18"/>
              </w:rPr>
              <w:t>罐体材质</w:t>
            </w:r>
          </w:p>
          <w:p w14:paraId="1C12E24A">
            <w:pPr>
              <w:rPr>
                <w:rFonts w:hint="eastAsia" w:ascii="微软雅黑" w:hAnsi="微软雅黑" w:eastAsia="微软雅黑"/>
                <w:color w:val="000000"/>
                <w:sz w:val="18"/>
              </w:rPr>
            </w:pPr>
            <w:r>
              <w:rPr>
                <w:rFonts w:hint="eastAsia" w:ascii="微软雅黑" w:hAnsi="微软雅黑" w:eastAsia="微软雅黑"/>
                <w:color w:val="000000"/>
                <w:sz w:val="18"/>
              </w:rPr>
              <w:t xml:space="preserve">S31604 优质不锈钢，可高温灭菌，耐酸碱。 </w:t>
            </w:r>
          </w:p>
          <w:p w14:paraId="4344C3E5">
            <w:pPr>
              <w:rPr>
                <w:rFonts w:hint="eastAsia" w:ascii="微软雅黑" w:hAnsi="微软雅黑" w:eastAsia="微软雅黑"/>
                <w:color w:val="000000"/>
                <w:sz w:val="18"/>
              </w:rPr>
            </w:pPr>
            <w:r>
              <w:rPr>
                <w:rFonts w:hint="eastAsia" w:ascii="微软雅黑" w:hAnsi="微软雅黑" w:eastAsia="微软雅黑"/>
                <w:color w:val="000000"/>
                <w:sz w:val="18"/>
              </w:rPr>
              <w:t xml:space="preserve">直筒尺寸：DN1400×10×3000；夹套尺寸：DN1500×6×2100； </w:t>
            </w:r>
          </w:p>
          <w:p w14:paraId="5DF3BB52">
            <w:pPr>
              <w:rPr>
                <w:rFonts w:hint="eastAsia" w:ascii="微软雅黑" w:hAnsi="微软雅黑" w:eastAsia="微软雅黑"/>
                <w:color w:val="000000"/>
                <w:sz w:val="18"/>
              </w:rPr>
            </w:pPr>
            <w:r>
              <w:rPr>
                <w:rFonts w:hint="eastAsia" w:ascii="微软雅黑" w:hAnsi="微软雅黑" w:eastAsia="微软雅黑"/>
                <w:color w:val="000000"/>
                <w:sz w:val="18"/>
              </w:rPr>
              <w:t>设备径高比 1：2.0~2.5；</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1CEFB8C">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5E69106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420EB5D">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A4AAD01">
            <w:pPr>
              <w:rPr>
                <w:rFonts w:hint="eastAsia" w:ascii="微软雅黑" w:hAnsi="微软雅黑" w:eastAsia="微软雅黑"/>
                <w:color w:val="000000"/>
                <w:sz w:val="18"/>
              </w:rPr>
            </w:pPr>
            <w:r>
              <w:rPr>
                <w:rFonts w:hint="eastAsia" w:ascii="微软雅黑" w:hAnsi="微软雅黑" w:eastAsia="微软雅黑"/>
                <w:color w:val="000000"/>
                <w:sz w:val="18"/>
              </w:rPr>
              <w:t>罐体结构：</w:t>
            </w:r>
          </w:p>
          <w:p w14:paraId="68A0E20C">
            <w:pPr>
              <w:rPr>
                <w:rFonts w:hint="eastAsia" w:ascii="微软雅黑" w:hAnsi="微软雅黑" w:eastAsia="微软雅黑"/>
                <w:color w:val="000000"/>
                <w:sz w:val="18"/>
              </w:rPr>
            </w:pPr>
            <w:r>
              <w:rPr>
                <w:rFonts w:hint="eastAsia" w:ascii="微软雅黑" w:hAnsi="微软雅黑" w:eastAsia="微软雅黑"/>
                <w:color w:val="000000"/>
                <w:sz w:val="18"/>
              </w:rPr>
              <w:t>罐顶耐高温高压大视角圆视镜装置，配置安全视镜灯（现场开关操作），操作人员可观察物料及搅拌状况，罐体设有 pH、DO 和温度等标准传感器接口、补料接口、四阀组、泡沫传感器口、压力表口、压力传感器接口、压差液位传感器、清洗口（带清洗球）、人孔（进料口、内设爬梯）、进水口、出水口、进气口、排气口、取样口（专业取样阀）可蒸汽灭菌的放料、移料管路。（在符合发酵工艺的条件下管口允许合并使用）配置专业气动罐底隔膜阀(宝德或盖米)。</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172E492">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42B0879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8C41FAB">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A80B4AA">
            <w:pPr>
              <w:rPr>
                <w:rFonts w:hint="eastAsia" w:ascii="微软雅黑" w:hAnsi="微软雅黑" w:eastAsia="微软雅黑"/>
                <w:color w:val="000000"/>
                <w:sz w:val="18"/>
              </w:rPr>
            </w:pPr>
            <w:r>
              <w:rPr>
                <w:rFonts w:hint="eastAsia" w:ascii="微软雅黑" w:hAnsi="微软雅黑" w:eastAsia="微软雅黑"/>
                <w:color w:val="000000"/>
                <w:sz w:val="18"/>
              </w:rPr>
              <w:t>夹套材质：</w:t>
            </w:r>
          </w:p>
          <w:p w14:paraId="77F9DA80">
            <w:pPr>
              <w:rPr>
                <w:rFonts w:hint="eastAsia" w:ascii="微软雅黑" w:hAnsi="微软雅黑" w:eastAsia="微软雅黑"/>
                <w:color w:val="000000"/>
                <w:sz w:val="18"/>
              </w:rPr>
            </w:pPr>
            <w:r>
              <w:rPr>
                <w:rFonts w:hint="eastAsia" w:ascii="微软雅黑" w:hAnsi="微软雅黑" w:eastAsia="微软雅黑"/>
                <w:color w:val="000000"/>
                <w:sz w:val="18"/>
              </w:rPr>
              <w:t>S30408 优质不锈钢。</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75F67AE">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EA06B5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F7CA7E4">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E182B70">
            <w:pPr>
              <w:rPr>
                <w:rFonts w:hint="eastAsia" w:ascii="微软雅黑" w:hAnsi="微软雅黑" w:eastAsia="微软雅黑"/>
                <w:color w:val="000000"/>
                <w:sz w:val="18"/>
              </w:rPr>
            </w:pPr>
            <w:r>
              <w:rPr>
                <w:rFonts w:hint="eastAsia" w:ascii="微软雅黑" w:hAnsi="微软雅黑" w:eastAsia="微软雅黑"/>
                <w:color w:val="000000"/>
                <w:sz w:val="18"/>
              </w:rPr>
              <w:t>表面处理：</w:t>
            </w:r>
          </w:p>
          <w:p w14:paraId="26A36F12">
            <w:pPr>
              <w:rPr>
                <w:rFonts w:hint="eastAsia" w:ascii="微软雅黑" w:hAnsi="微软雅黑" w:eastAsia="微软雅黑"/>
                <w:color w:val="000000"/>
                <w:sz w:val="18"/>
              </w:rPr>
            </w:pPr>
            <w:r>
              <w:rPr>
                <w:rFonts w:hint="eastAsia" w:ascii="微软雅黑" w:hAnsi="微软雅黑" w:eastAsia="微软雅黑"/>
                <w:color w:val="000000"/>
                <w:sz w:val="18"/>
              </w:rPr>
              <w:t>全罐体罐内无死角；自主制造，X 光拍片探伤，确保罐体焊接质量；内外精抛光，内筒体抛光精度 Ra≤0.4μm，外表面抛光精度Ra≤0.6μm；杜绝染菌，容易清洗。</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7536C90">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6A80955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14F2684">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2308940">
            <w:pPr>
              <w:rPr>
                <w:rFonts w:hint="eastAsia" w:ascii="微软雅黑" w:hAnsi="微软雅黑" w:eastAsia="微软雅黑"/>
                <w:color w:val="000000"/>
                <w:sz w:val="18"/>
              </w:rPr>
            </w:pPr>
            <w:r>
              <w:rPr>
                <w:rFonts w:hint="eastAsia" w:ascii="微软雅黑" w:hAnsi="微软雅黑" w:eastAsia="微软雅黑"/>
                <w:color w:val="000000"/>
                <w:sz w:val="18"/>
              </w:rPr>
              <w:t>进气：</w:t>
            </w:r>
          </w:p>
          <w:p w14:paraId="2AB496DE">
            <w:pPr>
              <w:rPr>
                <w:rFonts w:hint="eastAsia" w:ascii="微软雅黑" w:hAnsi="微软雅黑" w:eastAsia="微软雅黑"/>
                <w:color w:val="000000"/>
                <w:sz w:val="18"/>
              </w:rPr>
            </w:pPr>
            <w:r>
              <w:rPr>
                <w:rFonts w:hint="eastAsia" w:ascii="微软雅黑" w:hAnsi="微软雅黑" w:eastAsia="微软雅黑"/>
                <w:color w:val="000000"/>
                <w:sz w:val="18"/>
              </w:rPr>
              <w:t>采用深层通气，通气量最大：2VVM；配置可拆卸环形分布器；精度 0.01μm 除菌过滤器，精过滤器选用上海过滤器厂，确保安全并可独立灭菌，大大延长使用寿命；</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0DCFC23">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0A2DFB6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047AEE5">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98C4F09">
            <w:pPr>
              <w:rPr>
                <w:rFonts w:hint="eastAsia" w:ascii="微软雅黑" w:hAnsi="微软雅黑" w:eastAsia="微软雅黑"/>
                <w:color w:val="000000"/>
                <w:sz w:val="18"/>
              </w:rPr>
            </w:pPr>
            <w:r>
              <w:rPr>
                <w:rFonts w:hint="eastAsia" w:ascii="微软雅黑" w:hAnsi="微软雅黑" w:eastAsia="微软雅黑"/>
                <w:color w:val="000000"/>
                <w:sz w:val="18"/>
              </w:rPr>
              <w:t>搅拌系统：</w:t>
            </w:r>
          </w:p>
          <w:p w14:paraId="77EB9940">
            <w:pPr>
              <w:rPr>
                <w:rFonts w:hint="eastAsia" w:ascii="微软雅黑" w:hAnsi="微软雅黑" w:eastAsia="微软雅黑"/>
                <w:color w:val="000000"/>
                <w:sz w:val="18"/>
              </w:rPr>
            </w:pPr>
            <w:r>
              <w:rPr>
                <w:rFonts w:hint="eastAsia" w:ascii="微软雅黑" w:hAnsi="微软雅黑" w:eastAsia="微软雅黑"/>
                <w:color w:val="000000"/>
                <w:sz w:val="18"/>
              </w:rPr>
              <w:t>1、采用直联上机械搅拌系统，精密加工，刚性强，具有理想的动平衡效果，经久耐用，长时间使用不变形。</w:t>
            </w:r>
          </w:p>
          <w:p w14:paraId="4E4572DC">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olor w:val="000000"/>
                <w:sz w:val="18"/>
              </w:rPr>
              <w:t>2、专业设计高性能搅拌桨，浆叶形式为三档搅拌桨叶（下中档六平直叶，上档六斜叶），转速 30-288rpm，高度可调，可根据发酵工艺的特殊要求更换不同类型的搅拌桨叶。</w:t>
            </w:r>
          </w:p>
          <w:p w14:paraId="7487D488">
            <w:pPr>
              <w:rPr>
                <w:rFonts w:hint="eastAsia" w:ascii="微软雅黑" w:hAnsi="微软雅黑" w:eastAsia="微软雅黑"/>
                <w:color w:val="000000"/>
                <w:sz w:val="18"/>
              </w:rPr>
            </w:pPr>
            <w:r>
              <w:rPr>
                <w:rFonts w:hint="eastAsia" w:ascii="微软雅黑" w:hAnsi="微软雅黑" w:eastAsia="微软雅黑"/>
                <w:color w:val="000000"/>
                <w:sz w:val="18"/>
              </w:rPr>
              <w:t>3、配套一档梳齿式机械消泡桨。</w:t>
            </w:r>
          </w:p>
          <w:p w14:paraId="36C25DBD">
            <w:pPr>
              <w:rPr>
                <w:rFonts w:hint="eastAsia" w:ascii="微软雅黑" w:hAnsi="微软雅黑" w:eastAsia="微软雅黑"/>
                <w:color w:val="000000"/>
                <w:sz w:val="18"/>
              </w:rPr>
            </w:pPr>
            <w:r>
              <w:rPr>
                <w:rFonts w:hint="eastAsia" w:ascii="微软雅黑" w:hAnsi="微软雅黑" w:eastAsia="微软雅黑"/>
                <w:color w:val="000000"/>
                <w:sz w:val="18"/>
              </w:rPr>
              <w:t>4、罐内设有四档折流挡板，满足全湍流条件。</w:t>
            </w:r>
          </w:p>
          <w:p w14:paraId="6EC4B0B7">
            <w:pPr>
              <w:rPr>
                <w:rFonts w:hint="eastAsia" w:ascii="微软雅黑" w:hAnsi="微软雅黑" w:eastAsia="微软雅黑"/>
                <w:color w:val="000000"/>
                <w:sz w:val="18"/>
              </w:rPr>
            </w:pPr>
            <w:r>
              <w:rPr>
                <w:rFonts w:hint="eastAsia" w:ascii="微软雅黑" w:hAnsi="微软雅黑" w:eastAsia="微软雅黑"/>
                <w:color w:val="000000"/>
                <w:sz w:val="18"/>
              </w:rPr>
              <w:t>5、特制发酵罐专用轴用机械密封（德国技术），密封性能好，无染菌可能、安全可靠。</w:t>
            </w:r>
          </w:p>
          <w:p w14:paraId="02D77995">
            <w:pPr>
              <w:rPr>
                <w:rFonts w:hint="eastAsia" w:ascii="微软雅黑" w:hAnsi="微软雅黑" w:eastAsia="微软雅黑"/>
                <w:color w:val="000000"/>
                <w:sz w:val="18"/>
              </w:rPr>
            </w:pPr>
            <w:r>
              <w:rPr>
                <w:rFonts w:hint="eastAsia" w:ascii="微软雅黑" w:hAnsi="微软雅黑" w:eastAsia="微软雅黑"/>
                <w:color w:val="000000"/>
                <w:sz w:val="18"/>
              </w:rPr>
              <w:t>6、德国 SEW 交流减速电机,低噪音、耐高温、稳定性极好, 台湾台达变频器，功率:11KW。</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980480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720019D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01350FD">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C984D1E">
            <w:pPr>
              <w:rPr>
                <w:rFonts w:hint="eastAsia" w:ascii="微软雅黑" w:hAnsi="微软雅黑" w:eastAsia="微软雅黑"/>
                <w:color w:val="000000"/>
                <w:sz w:val="18"/>
              </w:rPr>
            </w:pPr>
            <w:r>
              <w:rPr>
                <w:rFonts w:hint="eastAsia" w:ascii="微软雅黑" w:hAnsi="微软雅黑" w:eastAsia="微软雅黑"/>
                <w:color w:val="000000"/>
                <w:sz w:val="18"/>
              </w:rPr>
              <w:t>灭菌方式：</w:t>
            </w:r>
          </w:p>
          <w:p w14:paraId="34B096AC">
            <w:pPr>
              <w:rPr>
                <w:rFonts w:hint="eastAsia" w:ascii="微软雅黑" w:hAnsi="微软雅黑" w:eastAsia="微软雅黑"/>
                <w:color w:val="000000"/>
                <w:sz w:val="18"/>
              </w:rPr>
            </w:pPr>
            <w:r>
              <w:rPr>
                <w:rFonts w:hint="eastAsia" w:ascii="微软雅黑" w:hAnsi="微软雅黑" w:eastAsia="微软雅黑"/>
                <w:color w:val="000000"/>
                <w:sz w:val="18"/>
              </w:rPr>
              <w:t>全自动在位蒸汽灭菌，由控制电脑设定自动灭菌程序、罐体、管路等自动灭菌，自动阀门控制；升温、保温和降温过程由程序设定自动完成；灭菌的同时可搅拌，使得罐内物料受热均匀。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870E0B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941326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1C603B9">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2407E94">
            <w:pPr>
              <w:rPr>
                <w:rFonts w:hint="eastAsia" w:ascii="微软雅黑" w:hAnsi="微软雅黑" w:eastAsia="微软雅黑"/>
                <w:color w:val="000000"/>
                <w:sz w:val="18"/>
              </w:rPr>
            </w:pPr>
            <w:r>
              <w:rPr>
                <w:rFonts w:hint="eastAsia" w:ascii="微软雅黑" w:hAnsi="微软雅黑" w:eastAsia="微软雅黑"/>
                <w:color w:val="000000"/>
                <w:sz w:val="18"/>
              </w:rPr>
              <w:t>安装方式：支腿落于地面安装；</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3428C15">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4CCB9F5">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76DC1790">
            <w:pPr>
              <w:numPr>
                <w:ilvl w:val="2"/>
                <w:numId w:val="4"/>
              </w:numPr>
              <w:spacing w:line="360" w:lineRule="exact"/>
              <w:ind w:left="709" w:leftChars="0" w:hanging="709" w:firstLineChars="0"/>
              <w:outlineLvl w:val="0"/>
              <w:rPr>
                <w:rFonts w:hint="eastAsia" w:ascii="微软雅黑" w:hAnsi="微软雅黑" w:eastAsia="微软雅黑" w:cs="微软雅黑"/>
                <w:b/>
                <w:szCs w:val="21"/>
              </w:rPr>
            </w:pPr>
            <w:bookmarkStart w:id="15" w:name="_Toc31627"/>
            <w:r>
              <w:rPr>
                <w:rFonts w:hint="eastAsia" w:ascii="微软雅黑" w:hAnsi="微软雅黑" w:eastAsia="微软雅黑" w:cs="微软雅黑"/>
                <w:b/>
                <w:bCs w:val="0"/>
                <w:szCs w:val="21"/>
              </w:rPr>
              <w:t>发酵</w:t>
            </w:r>
            <w:r>
              <w:rPr>
                <w:rFonts w:hint="eastAsia" w:ascii="微软雅黑" w:hAnsi="微软雅黑" w:eastAsia="微软雅黑" w:cs="微软雅黑"/>
                <w:b/>
                <w:bCs/>
                <w:color w:val="000000"/>
                <w:kern w:val="0"/>
                <w:szCs w:val="21"/>
              </w:rPr>
              <w:t>液收获罐</w:t>
            </w:r>
            <w:bookmarkEnd w:id="15"/>
          </w:p>
        </w:tc>
      </w:tr>
      <w:tr w14:paraId="1D5B0CA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224B2823">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0E5AF1BF">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28C6C405">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311F2C1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4B051CE">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112EB17">
            <w:pPr>
              <w:rPr>
                <w:rFonts w:hint="eastAsia" w:ascii="微软雅黑" w:hAnsi="微软雅黑" w:eastAsia="微软雅黑"/>
                <w:color w:val="000000"/>
                <w:sz w:val="18"/>
                <w:lang w:val="en-US" w:eastAsia="zh-CN"/>
              </w:rPr>
            </w:pPr>
            <w:r>
              <w:rPr>
                <w:rFonts w:hint="eastAsia" w:ascii="微软雅黑" w:hAnsi="微软雅黑" w:eastAsia="微软雅黑"/>
                <w:color w:val="000000"/>
                <w:sz w:val="18"/>
                <w:lang w:val="en-US" w:eastAsia="zh-CN"/>
              </w:rPr>
              <w:t>用途：</w:t>
            </w:r>
            <w:r>
              <w:rPr>
                <w:rFonts w:hint="eastAsia" w:ascii="微软雅黑" w:hAnsi="微软雅黑" w:eastAsia="微软雅黑" w:cs="微软雅黑"/>
                <w:color w:val="000000"/>
                <w:kern w:val="0"/>
                <w:szCs w:val="21"/>
              </w:rPr>
              <w:t>2000L补料罐</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7CA328E">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10F563D">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CB16CC8">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0392FAC">
            <w:pPr>
              <w:rPr>
                <w:rFonts w:hint="eastAsia" w:ascii="微软雅黑" w:hAnsi="微软雅黑" w:eastAsia="微软雅黑"/>
                <w:color w:val="000000"/>
                <w:sz w:val="18"/>
              </w:rPr>
            </w:pPr>
            <w:r>
              <w:rPr>
                <w:rFonts w:hint="eastAsia" w:ascii="微软雅黑" w:hAnsi="微软雅黑" w:eastAsia="微软雅黑"/>
                <w:color w:val="000000"/>
                <w:sz w:val="18"/>
              </w:rPr>
              <w:t>公称容量：</w:t>
            </w:r>
          </w:p>
          <w:p w14:paraId="4CFF1254">
            <w:pPr>
              <w:rPr>
                <w:rFonts w:hint="eastAsia" w:ascii="微软雅黑" w:hAnsi="微软雅黑" w:eastAsia="微软雅黑"/>
                <w:color w:val="000000"/>
                <w:sz w:val="18"/>
              </w:rPr>
            </w:pPr>
            <w:r>
              <w:rPr>
                <w:rFonts w:hint="eastAsia" w:ascii="微软雅黑" w:hAnsi="微软雅黑" w:eastAsia="微软雅黑"/>
                <w:color w:val="000000"/>
                <w:sz w:val="18"/>
              </w:rPr>
              <w:t xml:space="preserve">2000L；装料系数 70%～80%；夹套冷却、传热，符合压力容器制 </w:t>
            </w:r>
          </w:p>
          <w:p w14:paraId="639A164F">
            <w:pPr>
              <w:rPr>
                <w:rFonts w:hint="eastAsia" w:ascii="微软雅黑" w:hAnsi="微软雅黑" w:eastAsia="微软雅黑"/>
                <w:color w:val="000000"/>
                <w:sz w:val="18"/>
              </w:rPr>
            </w:pPr>
            <w:r>
              <w:rPr>
                <w:rFonts w:hint="eastAsia" w:ascii="微软雅黑" w:hAnsi="微软雅黑" w:eastAsia="微软雅黑"/>
                <w:color w:val="000000"/>
                <w:sz w:val="18"/>
              </w:rPr>
              <w:t>作要求，提供压力容器相关证书。</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F145CCC">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56D0875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E4D2FE7">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98AB5E5">
            <w:pPr>
              <w:rPr>
                <w:rFonts w:hint="eastAsia" w:ascii="微软雅黑" w:hAnsi="微软雅黑" w:eastAsia="微软雅黑"/>
                <w:color w:val="000000"/>
                <w:sz w:val="18"/>
              </w:rPr>
            </w:pPr>
            <w:r>
              <w:rPr>
                <w:rFonts w:hint="eastAsia" w:ascii="微软雅黑" w:hAnsi="微软雅黑" w:eastAsia="微软雅黑"/>
                <w:color w:val="000000"/>
                <w:sz w:val="18"/>
              </w:rPr>
              <w:t>罐体压力：设计压力：0.3Mpa，工作压力：0.15Mpa。</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09A7C45">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10BB86D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F10ABA4">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95D9453">
            <w:pPr>
              <w:rPr>
                <w:rFonts w:hint="eastAsia" w:ascii="微软雅黑" w:hAnsi="微软雅黑" w:eastAsia="微软雅黑"/>
                <w:color w:val="000000"/>
                <w:sz w:val="18"/>
              </w:rPr>
            </w:pPr>
            <w:r>
              <w:rPr>
                <w:rFonts w:hint="eastAsia" w:ascii="微软雅黑" w:hAnsi="微软雅黑" w:eastAsia="微软雅黑"/>
                <w:color w:val="000000"/>
                <w:sz w:val="18"/>
              </w:rPr>
              <w:t>罐体材质：S31604 优质不锈钢，可高温灭菌，耐酸碱。</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66EDC6E">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438AA61D">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3F0545C">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92E965B">
            <w:pPr>
              <w:rPr>
                <w:rFonts w:hint="eastAsia" w:ascii="微软雅黑" w:hAnsi="微软雅黑" w:eastAsia="微软雅黑"/>
                <w:color w:val="000000"/>
                <w:sz w:val="18"/>
              </w:rPr>
            </w:pPr>
            <w:r>
              <w:rPr>
                <w:rFonts w:hint="eastAsia" w:ascii="微软雅黑" w:hAnsi="微软雅黑" w:eastAsia="微软雅黑"/>
                <w:color w:val="000000"/>
                <w:sz w:val="18"/>
              </w:rPr>
              <w:t>罐体结构：</w:t>
            </w:r>
          </w:p>
          <w:p w14:paraId="1E87329F">
            <w:pPr>
              <w:rPr>
                <w:rFonts w:hint="eastAsia" w:ascii="微软雅黑" w:hAnsi="微软雅黑" w:eastAsia="微软雅黑"/>
                <w:color w:val="000000"/>
                <w:sz w:val="18"/>
              </w:rPr>
            </w:pPr>
            <w:r>
              <w:rPr>
                <w:rFonts w:hint="eastAsia" w:ascii="微软雅黑" w:hAnsi="微软雅黑" w:eastAsia="微软雅黑"/>
                <w:color w:val="000000"/>
                <w:sz w:val="18"/>
              </w:rPr>
              <w:t>罐顶配置耐高温高压大视角圆视镜装置，配置安全视镜灯（现场开关操作），操作人员可观察物料及搅拌状况，罐体设有温度等标准传感器接口、压力表口、压力传感器接口、人孔（进料口、内设爬梯）、清洗口（带清洗球）、进水口、出水口、进气口、排气口、可蒸汽灭菌的放料、移料管路、四阀组。（在符合发酵工艺的条件下管口允许合并使用）配置专业气动罐底隔膜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D0003EE">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8752BF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09A9F32">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F4D39E7">
            <w:pPr>
              <w:rPr>
                <w:rFonts w:hint="eastAsia" w:ascii="微软雅黑" w:hAnsi="微软雅黑" w:eastAsia="微软雅黑"/>
                <w:color w:val="000000"/>
                <w:sz w:val="18"/>
              </w:rPr>
            </w:pPr>
            <w:r>
              <w:rPr>
                <w:rFonts w:hint="eastAsia" w:ascii="微软雅黑" w:hAnsi="微软雅黑" w:eastAsia="微软雅黑"/>
                <w:color w:val="000000"/>
                <w:sz w:val="18"/>
              </w:rPr>
              <w:t>夹套材质：</w:t>
            </w:r>
          </w:p>
          <w:p w14:paraId="634908CB">
            <w:pPr>
              <w:rPr>
                <w:rFonts w:hint="eastAsia" w:ascii="微软雅黑" w:hAnsi="微软雅黑" w:eastAsia="微软雅黑"/>
                <w:color w:val="000000"/>
                <w:sz w:val="18"/>
              </w:rPr>
            </w:pPr>
            <w:r>
              <w:rPr>
                <w:rFonts w:hint="eastAsia" w:ascii="微软雅黑" w:hAnsi="微软雅黑" w:eastAsia="微软雅黑"/>
                <w:color w:val="000000"/>
                <w:sz w:val="18"/>
              </w:rPr>
              <w:t>S30408 优质不锈钢。</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51E89E7">
            <w:pPr>
              <w:jc w:val="center"/>
              <w:rPr>
                <w:rFonts w:hint="eastAsia" w:ascii="微软雅黑" w:hAnsi="微软雅黑" w:eastAsia="微软雅黑"/>
                <w:color w:val="000000"/>
                <w:sz w:val="18"/>
              </w:rPr>
            </w:pPr>
          </w:p>
        </w:tc>
      </w:tr>
      <w:tr w14:paraId="0E0AD80F">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D34F859">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1ACF94F">
            <w:pPr>
              <w:rPr>
                <w:rFonts w:hint="eastAsia" w:ascii="微软雅黑" w:hAnsi="微软雅黑" w:eastAsia="微软雅黑"/>
                <w:color w:val="000000"/>
                <w:sz w:val="18"/>
              </w:rPr>
            </w:pPr>
            <w:r>
              <w:rPr>
                <w:rFonts w:hint="eastAsia" w:ascii="微软雅黑" w:hAnsi="微软雅黑" w:eastAsia="微软雅黑"/>
                <w:color w:val="000000"/>
                <w:sz w:val="18"/>
              </w:rPr>
              <w:t>表面处理：</w:t>
            </w:r>
          </w:p>
          <w:p w14:paraId="681F1841">
            <w:pPr>
              <w:rPr>
                <w:rFonts w:hint="eastAsia" w:ascii="微软雅黑" w:hAnsi="微软雅黑" w:eastAsia="微软雅黑"/>
                <w:color w:val="000000"/>
                <w:sz w:val="18"/>
              </w:rPr>
            </w:pPr>
            <w:r>
              <w:rPr>
                <w:rFonts w:hint="eastAsia" w:ascii="微软雅黑" w:hAnsi="微软雅黑" w:eastAsia="微软雅黑"/>
                <w:color w:val="000000"/>
                <w:sz w:val="18"/>
              </w:rPr>
              <w:t>全罐体罐内无死角；自主制造，X 光拍片探伤，确保罐体焊接质量；内外精抛光，内筒体抛光精度 Ra≤0.4μm，外表面抛光精度Ra≤0.6μm；杜绝染菌，容易清洗。</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80C3793">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5F6F3B4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94D072E">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B6CDD8E">
            <w:pPr>
              <w:rPr>
                <w:rFonts w:hint="eastAsia" w:ascii="微软雅黑" w:hAnsi="微软雅黑" w:eastAsia="微软雅黑"/>
                <w:color w:val="000000"/>
                <w:sz w:val="18"/>
              </w:rPr>
            </w:pPr>
            <w:r>
              <w:rPr>
                <w:rFonts w:hint="eastAsia" w:ascii="微软雅黑" w:hAnsi="微软雅黑" w:eastAsia="微软雅黑"/>
                <w:color w:val="000000"/>
                <w:sz w:val="18"/>
              </w:rPr>
              <w:t>搅拌系统：</w:t>
            </w:r>
          </w:p>
          <w:p w14:paraId="27E23C95">
            <w:pPr>
              <w:rPr>
                <w:rFonts w:hint="eastAsia" w:ascii="微软雅黑" w:hAnsi="微软雅黑" w:eastAsia="微软雅黑"/>
                <w:color w:val="000000"/>
                <w:sz w:val="18"/>
              </w:rPr>
            </w:pPr>
            <w:r>
              <w:rPr>
                <w:rFonts w:hint="eastAsia" w:ascii="微软雅黑" w:hAnsi="微软雅黑" w:eastAsia="微软雅黑"/>
                <w:color w:val="000000"/>
                <w:sz w:val="18"/>
              </w:rPr>
              <w:t>1、采用直联上机械搅拌系统，精密加工，刚性强，具有理想的动平衡效果，经久耐用，长时间使用不变形。</w:t>
            </w:r>
          </w:p>
          <w:p w14:paraId="68978251">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olor w:val="000000"/>
                <w:sz w:val="18"/>
              </w:rPr>
              <w:t>2、专业设计高性能搅拌桨，浆叶形式为二档搅拌桨叶，定转速60rpm 左右，高度可调，可根据发酵工艺的特殊要求更换不同类型的搅拌桨叶。</w:t>
            </w:r>
          </w:p>
          <w:p w14:paraId="709075DF">
            <w:pPr>
              <w:rPr>
                <w:rFonts w:hint="eastAsia" w:ascii="微软雅黑" w:hAnsi="微软雅黑" w:eastAsia="微软雅黑"/>
                <w:color w:val="000000"/>
                <w:sz w:val="18"/>
              </w:rPr>
            </w:pPr>
            <w:r>
              <w:rPr>
                <w:rFonts w:hint="eastAsia" w:ascii="微软雅黑" w:hAnsi="微软雅黑" w:eastAsia="微软雅黑"/>
                <w:color w:val="000000"/>
                <w:sz w:val="18"/>
              </w:rPr>
              <w:t>3、特制发酵罐专用轴用机械密封（德国技术），密封性能好，无染菌可能、安全可靠。</w:t>
            </w:r>
          </w:p>
          <w:p w14:paraId="5664CADD">
            <w:pPr>
              <w:rPr>
                <w:rFonts w:hint="eastAsia" w:ascii="微软雅黑" w:hAnsi="微软雅黑" w:eastAsia="微软雅黑"/>
                <w:color w:val="000000"/>
                <w:sz w:val="18"/>
              </w:rPr>
            </w:pPr>
            <w:r>
              <w:rPr>
                <w:rFonts w:hint="eastAsia" w:ascii="微软雅黑" w:hAnsi="微软雅黑" w:eastAsia="微软雅黑"/>
                <w:color w:val="000000"/>
                <w:sz w:val="18"/>
              </w:rPr>
              <w:t>4、德国 SEW 交流减速电机,低噪音、耐高温、稳定性极好, 功率适配转速。</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ADE158C">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052D40B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F645F5D">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73ADE97">
            <w:pPr>
              <w:rPr>
                <w:rFonts w:hint="eastAsia" w:ascii="微软雅黑" w:hAnsi="微软雅黑" w:eastAsia="微软雅黑"/>
                <w:color w:val="000000"/>
                <w:sz w:val="18"/>
              </w:rPr>
            </w:pPr>
            <w:r>
              <w:rPr>
                <w:rFonts w:hint="eastAsia" w:ascii="微软雅黑" w:hAnsi="微软雅黑" w:eastAsia="微软雅黑"/>
                <w:color w:val="000000"/>
                <w:sz w:val="18"/>
              </w:rPr>
              <w:t>灭菌方式：</w:t>
            </w:r>
          </w:p>
          <w:p w14:paraId="5E2E90A3">
            <w:pPr>
              <w:rPr>
                <w:rFonts w:hint="eastAsia" w:ascii="微软雅黑" w:hAnsi="微软雅黑" w:eastAsia="微软雅黑"/>
                <w:color w:val="000000"/>
                <w:sz w:val="18"/>
              </w:rPr>
            </w:pPr>
            <w:r>
              <w:rPr>
                <w:rFonts w:hint="eastAsia" w:ascii="微软雅黑" w:hAnsi="微软雅黑" w:eastAsia="微软雅黑"/>
                <w:color w:val="000000"/>
                <w:sz w:val="18"/>
              </w:rPr>
              <w:t>全自动在位蒸汽灭菌，由控制电脑设定自动灭菌程序、罐体、管路等自动灭菌，自动阀门控制；升温、保温和降温过程由程序设定自动完成；灭菌的同时可搅拌，使得罐内物料受热均匀。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DC94A44">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06793C2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91C5DAB">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5175F37">
            <w:pPr>
              <w:rPr>
                <w:rFonts w:hint="eastAsia" w:ascii="微软雅黑" w:hAnsi="微软雅黑" w:eastAsia="微软雅黑"/>
                <w:color w:val="000000"/>
                <w:sz w:val="18"/>
              </w:rPr>
            </w:pPr>
            <w:r>
              <w:rPr>
                <w:rFonts w:hint="eastAsia" w:ascii="微软雅黑" w:hAnsi="微软雅黑" w:eastAsia="微软雅黑"/>
                <w:color w:val="000000"/>
                <w:sz w:val="18"/>
              </w:rPr>
              <w:t>移料：</w:t>
            </w:r>
          </w:p>
          <w:p w14:paraId="57557236">
            <w:pPr>
              <w:rPr>
                <w:rFonts w:hint="eastAsia" w:ascii="微软雅黑" w:hAnsi="微软雅黑" w:eastAsia="微软雅黑"/>
                <w:color w:val="000000"/>
                <w:sz w:val="18"/>
              </w:rPr>
            </w:pPr>
            <w:r>
              <w:rPr>
                <w:rFonts w:hint="eastAsia" w:ascii="微软雅黑" w:hAnsi="微软雅黑" w:eastAsia="微软雅黑"/>
                <w:color w:val="000000"/>
                <w:sz w:val="18"/>
              </w:rPr>
              <w:t xml:space="preserve">1、2KL补料罐通过分配站，自动阀门控制可单独向2KL发酵罐移料。 </w:t>
            </w:r>
          </w:p>
          <w:p w14:paraId="79102CEF">
            <w:pPr>
              <w:rPr>
                <w:rFonts w:hint="eastAsia" w:ascii="微软雅黑" w:hAnsi="微软雅黑" w:eastAsia="微软雅黑"/>
                <w:color w:val="000000"/>
                <w:sz w:val="18"/>
              </w:rPr>
            </w:pPr>
            <w:r>
              <w:rPr>
                <w:rFonts w:hint="eastAsia" w:ascii="微软雅黑" w:hAnsi="微软雅黑" w:eastAsia="微软雅黑"/>
                <w:color w:val="000000"/>
                <w:sz w:val="18"/>
              </w:rPr>
              <w:t>2、移种、移料管路自动灭菌。</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F89DBB4">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4B435AA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AA0B5B7">
            <w:pPr>
              <w:numPr>
                <w:ilvl w:val="0"/>
                <w:numId w:val="5"/>
              </w:numPr>
              <w:spacing w:line="360" w:lineRule="exact"/>
              <w:jc w:val="center"/>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FE563EE">
            <w:pPr>
              <w:rPr>
                <w:rFonts w:hint="eastAsia" w:ascii="微软雅黑" w:hAnsi="微软雅黑" w:eastAsia="微软雅黑"/>
                <w:color w:val="000000"/>
                <w:sz w:val="18"/>
              </w:rPr>
            </w:pPr>
            <w:r>
              <w:rPr>
                <w:rFonts w:hint="eastAsia" w:ascii="微软雅黑" w:hAnsi="微软雅黑" w:eastAsia="微软雅黑"/>
                <w:color w:val="000000"/>
                <w:sz w:val="18"/>
              </w:rPr>
              <w:t>安装方式：支腿落地；</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6B87918">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486C8AA5">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nil"/>
              <w:right w:val="nil"/>
              <w:tl2br w:val="nil"/>
              <w:tr2bl w:val="nil"/>
            </w:tcBorders>
          </w:tcPr>
          <w:p w14:paraId="26C03774">
            <w:pPr>
              <w:numPr>
                <w:ilvl w:val="2"/>
                <w:numId w:val="4"/>
              </w:numPr>
              <w:spacing w:line="360" w:lineRule="exact"/>
              <w:ind w:left="709" w:leftChars="0" w:hanging="709" w:firstLineChars="0"/>
              <w:outlineLvl w:val="0"/>
              <w:rPr>
                <w:rFonts w:hint="eastAsia" w:ascii="微软雅黑" w:hAnsi="微软雅黑" w:eastAsia="微软雅黑" w:cs="微软雅黑"/>
                <w:b/>
                <w:szCs w:val="21"/>
              </w:rPr>
            </w:pPr>
            <w:bookmarkStart w:id="16" w:name="_Toc9445"/>
            <w:r>
              <w:rPr>
                <w:rFonts w:hint="eastAsia" w:ascii="微软雅黑" w:hAnsi="微软雅黑" w:eastAsia="微软雅黑" w:cs="微软雅黑"/>
                <w:b/>
                <w:bCs w:val="0"/>
                <w:szCs w:val="21"/>
              </w:rPr>
              <w:t xml:space="preserve">500L </w:t>
            </w:r>
            <w:r>
              <w:rPr>
                <w:rFonts w:hint="eastAsia" w:ascii="微软雅黑" w:hAnsi="微软雅黑" w:eastAsia="微软雅黑" w:cs="微软雅黑"/>
                <w:b/>
                <w:bCs/>
                <w:color w:val="000000"/>
                <w:kern w:val="0"/>
                <w:szCs w:val="21"/>
              </w:rPr>
              <w:t>补料罐（带称重）</w:t>
            </w:r>
            <w:bookmarkEnd w:id="16"/>
          </w:p>
        </w:tc>
      </w:tr>
      <w:tr w14:paraId="075CC7E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7D8AEA2D">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17AE5E6D">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79B0BAE">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6D3DD6A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EDB01A3">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5EFFC09">
            <w:pPr>
              <w:rPr>
                <w:rFonts w:hint="eastAsia" w:ascii="微软雅黑" w:hAnsi="微软雅黑" w:eastAsia="微软雅黑"/>
                <w:color w:val="000000"/>
                <w:sz w:val="18"/>
              </w:rPr>
            </w:pPr>
            <w:r>
              <w:rPr>
                <w:rFonts w:hint="eastAsia" w:ascii="微软雅黑" w:hAnsi="微软雅黑" w:eastAsia="微软雅黑"/>
                <w:color w:val="000000"/>
                <w:sz w:val="18"/>
                <w:lang w:val="en-US" w:eastAsia="zh-CN"/>
              </w:rPr>
              <w:t>用途：</w:t>
            </w:r>
            <w:r>
              <w:rPr>
                <w:rFonts w:hint="eastAsia" w:ascii="微软雅黑" w:hAnsi="微软雅黑" w:eastAsia="微软雅黑" w:cs="微软雅黑"/>
                <w:color w:val="000000"/>
                <w:kern w:val="0"/>
                <w:szCs w:val="21"/>
              </w:rPr>
              <w:t>500L酸碱罐</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3047A0E">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7BCB65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387DEAB">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AE5CD46">
            <w:pPr>
              <w:rPr>
                <w:rFonts w:hint="eastAsia" w:ascii="微软雅黑" w:hAnsi="微软雅黑" w:eastAsia="微软雅黑"/>
                <w:color w:val="000000"/>
                <w:sz w:val="18"/>
              </w:rPr>
            </w:pPr>
            <w:r>
              <w:rPr>
                <w:rFonts w:hint="eastAsia" w:ascii="微软雅黑" w:hAnsi="微软雅黑" w:eastAsia="微软雅黑"/>
                <w:color w:val="000000"/>
                <w:sz w:val="18"/>
              </w:rPr>
              <w:t>公称容量：</w:t>
            </w:r>
          </w:p>
          <w:p w14:paraId="23B9F942">
            <w:pPr>
              <w:rPr>
                <w:rFonts w:hint="eastAsia" w:ascii="微软雅黑" w:hAnsi="微软雅黑" w:eastAsia="微软雅黑"/>
                <w:color w:val="000000"/>
                <w:sz w:val="18"/>
              </w:rPr>
            </w:pPr>
            <w:r>
              <w:rPr>
                <w:rFonts w:hint="eastAsia" w:ascii="微软雅黑" w:hAnsi="微软雅黑" w:eastAsia="微软雅黑"/>
                <w:color w:val="000000"/>
                <w:sz w:val="18"/>
              </w:rPr>
              <w:t>500L；装料系数 70%～80%；无夹套、有搅拌（片碱溶解）</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04483EA">
            <w:pPr>
              <w:jc w:val="center"/>
              <w:rPr>
                <w:rFonts w:hint="eastAsia" w:ascii="微软雅黑" w:hAnsi="微软雅黑" w:eastAsia="微软雅黑" w:cs="微软雅黑"/>
              </w:rPr>
            </w:pPr>
            <w:r>
              <w:rPr>
                <w:rFonts w:hint="eastAsia" w:ascii="微软雅黑" w:hAnsi="微软雅黑" w:eastAsia="微软雅黑"/>
                <w:color w:val="000000"/>
                <w:sz w:val="18"/>
              </w:rPr>
              <w:t>必需</w:t>
            </w:r>
          </w:p>
        </w:tc>
      </w:tr>
      <w:tr w14:paraId="2742117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4053A21">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5AF59A1">
            <w:pPr>
              <w:rPr>
                <w:rFonts w:hint="eastAsia" w:ascii="微软雅黑" w:hAnsi="微软雅黑" w:eastAsia="微软雅黑"/>
                <w:color w:val="000000"/>
                <w:sz w:val="18"/>
              </w:rPr>
            </w:pPr>
            <w:r>
              <w:rPr>
                <w:rFonts w:hint="eastAsia" w:ascii="微软雅黑" w:hAnsi="微软雅黑" w:eastAsia="微软雅黑"/>
                <w:color w:val="000000"/>
                <w:sz w:val="18"/>
              </w:rPr>
              <w:t>罐体压力：常压。</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2D156D0">
            <w:pPr>
              <w:jc w:val="center"/>
              <w:rPr>
                <w:rFonts w:hint="eastAsia" w:ascii="微软雅黑" w:hAnsi="微软雅黑" w:eastAsia="微软雅黑" w:cs="微软雅黑"/>
              </w:rPr>
            </w:pPr>
            <w:r>
              <w:rPr>
                <w:rFonts w:hint="eastAsia" w:ascii="微软雅黑" w:hAnsi="微软雅黑" w:eastAsia="微软雅黑"/>
                <w:color w:val="000000"/>
                <w:sz w:val="18"/>
              </w:rPr>
              <w:t>必需</w:t>
            </w:r>
          </w:p>
        </w:tc>
      </w:tr>
      <w:tr w14:paraId="3C436E9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3152989">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3AB2FFB">
            <w:pPr>
              <w:rPr>
                <w:rFonts w:hint="eastAsia" w:ascii="微软雅黑" w:hAnsi="微软雅黑" w:eastAsia="微软雅黑"/>
                <w:color w:val="000000"/>
                <w:sz w:val="18"/>
              </w:rPr>
            </w:pPr>
            <w:r>
              <w:rPr>
                <w:rFonts w:hint="eastAsia" w:ascii="微软雅黑" w:hAnsi="微软雅黑" w:eastAsia="微软雅黑"/>
                <w:color w:val="000000"/>
                <w:sz w:val="18"/>
              </w:rPr>
              <w:t>罐体材质：S31604 优质不锈钢，耐酸碱。</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4AD20F4">
            <w:pPr>
              <w:jc w:val="center"/>
              <w:rPr>
                <w:rFonts w:hint="eastAsia" w:ascii="微软雅黑" w:hAnsi="微软雅黑" w:eastAsia="微软雅黑" w:cs="微软雅黑"/>
              </w:rPr>
            </w:pPr>
            <w:r>
              <w:rPr>
                <w:rFonts w:hint="eastAsia" w:ascii="微软雅黑" w:hAnsi="微软雅黑" w:eastAsia="微软雅黑"/>
                <w:color w:val="000000"/>
                <w:sz w:val="18"/>
              </w:rPr>
              <w:t>必需</w:t>
            </w:r>
          </w:p>
        </w:tc>
      </w:tr>
      <w:tr w14:paraId="12B9E50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ACA8950">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B2904F5">
            <w:pPr>
              <w:rPr>
                <w:rFonts w:hint="eastAsia" w:ascii="微软雅黑" w:hAnsi="微软雅黑" w:eastAsia="微软雅黑"/>
                <w:color w:val="000000"/>
                <w:sz w:val="18"/>
              </w:rPr>
            </w:pPr>
            <w:r>
              <w:rPr>
                <w:rFonts w:hint="eastAsia" w:ascii="微软雅黑" w:hAnsi="微软雅黑" w:eastAsia="微软雅黑"/>
                <w:color w:val="000000"/>
                <w:sz w:val="18"/>
              </w:rPr>
              <w:t>罐体结构：</w:t>
            </w:r>
          </w:p>
          <w:p w14:paraId="2C0C96F3">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olor w:val="000000"/>
                <w:sz w:val="18"/>
              </w:rPr>
              <w:t>罐顶配置耐高温高压大视角圆视镜装置，配置安全视镜灯（现场开关操作），罐体设有压力表口、压力传感器接口、手孔（进料口）、清洗口（带清洗球）、进气口、排气口、可蒸汽灭菌的放料、移料管路、四阀组。（在符合发酵工艺的条件下管口允许合并使用） 配置专业气动罐底隔膜阀。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145E3F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3907F8D">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629F377">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15AA433">
            <w:pPr>
              <w:rPr>
                <w:rFonts w:hint="eastAsia" w:ascii="微软雅黑" w:hAnsi="微软雅黑" w:eastAsia="微软雅黑"/>
                <w:color w:val="000000"/>
                <w:sz w:val="18"/>
              </w:rPr>
            </w:pPr>
            <w:r>
              <w:rPr>
                <w:rFonts w:hint="eastAsia" w:ascii="微软雅黑" w:hAnsi="微软雅黑" w:eastAsia="微软雅黑"/>
                <w:color w:val="000000"/>
                <w:sz w:val="18"/>
              </w:rPr>
              <w:t>表面处理：</w:t>
            </w:r>
          </w:p>
          <w:p w14:paraId="699E222B">
            <w:pPr>
              <w:rPr>
                <w:rFonts w:hint="eastAsia" w:ascii="微软雅黑" w:hAnsi="微软雅黑" w:eastAsia="微软雅黑"/>
                <w:color w:val="000000"/>
                <w:sz w:val="18"/>
              </w:rPr>
            </w:pPr>
            <w:r>
              <w:rPr>
                <w:rFonts w:hint="eastAsia" w:ascii="微软雅黑" w:hAnsi="微软雅黑" w:eastAsia="微软雅黑"/>
                <w:color w:val="000000"/>
                <w:sz w:val="18"/>
              </w:rPr>
              <w:t>全罐体罐内无死角；自主制造，X 光拍片探伤，确保罐体焊接质量；内外精抛光，内筒体抛光精度 Ra≤0.4μm，外表面抛光精度Ra≤0.6μm；杜绝染菌，容易清洗。</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197D1F2">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EC9CFD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71370BB">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FAB49A1">
            <w:pPr>
              <w:rPr>
                <w:rFonts w:hint="eastAsia" w:ascii="微软雅黑" w:hAnsi="微软雅黑" w:eastAsia="微软雅黑"/>
                <w:color w:val="000000"/>
                <w:sz w:val="18"/>
              </w:rPr>
            </w:pPr>
            <w:r>
              <w:rPr>
                <w:rFonts w:hint="eastAsia" w:ascii="微软雅黑" w:hAnsi="微软雅黑" w:eastAsia="微软雅黑"/>
                <w:color w:val="000000"/>
                <w:sz w:val="18"/>
              </w:rPr>
              <w:t>搅拌系统：</w:t>
            </w:r>
          </w:p>
          <w:p w14:paraId="5A7A0E9D">
            <w:pPr>
              <w:rPr>
                <w:rFonts w:hint="eastAsia" w:ascii="微软雅黑" w:hAnsi="微软雅黑" w:eastAsia="微软雅黑"/>
                <w:color w:val="000000"/>
                <w:sz w:val="18"/>
              </w:rPr>
            </w:pPr>
            <w:r>
              <w:rPr>
                <w:rFonts w:hint="eastAsia" w:ascii="微软雅黑" w:hAnsi="微软雅黑" w:eastAsia="微软雅黑"/>
                <w:color w:val="000000"/>
                <w:sz w:val="18"/>
              </w:rPr>
              <w:t>1、采用直联上机械搅拌系统，精密加工，刚性强，具有理想的动平衡效果，经久耐用，长时间使用不变形。</w:t>
            </w:r>
          </w:p>
          <w:p w14:paraId="1180AC35">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olor w:val="000000"/>
                <w:sz w:val="18"/>
              </w:rPr>
              <w:t>2、专业设计高性能搅拌桨，浆叶形式为二档搅拌桨叶，定转速70rpm 左右，高度可调，可根据发酵工艺的特殊要求更换不同类型的搅拌桨叶。</w:t>
            </w:r>
          </w:p>
          <w:p w14:paraId="4C28AF2F">
            <w:pPr>
              <w:rPr>
                <w:rFonts w:hint="eastAsia" w:ascii="微软雅黑" w:hAnsi="微软雅黑" w:eastAsia="微软雅黑"/>
                <w:color w:val="000000"/>
                <w:sz w:val="18"/>
              </w:rPr>
            </w:pPr>
            <w:r>
              <w:rPr>
                <w:rFonts w:hint="eastAsia" w:ascii="微软雅黑" w:hAnsi="微软雅黑" w:eastAsia="微软雅黑"/>
                <w:color w:val="000000"/>
                <w:sz w:val="18"/>
              </w:rPr>
              <w:t>3、特制发酵罐专用轴用机械密封（德国技术），密封性能好，无染菌可能、安全可靠。</w:t>
            </w:r>
          </w:p>
          <w:p w14:paraId="75EC6B14">
            <w:pPr>
              <w:rPr>
                <w:rFonts w:hint="eastAsia" w:ascii="微软雅黑" w:hAnsi="微软雅黑" w:eastAsia="微软雅黑"/>
                <w:color w:val="000000"/>
                <w:sz w:val="18"/>
              </w:rPr>
            </w:pPr>
            <w:r>
              <w:rPr>
                <w:rFonts w:hint="eastAsia" w:ascii="微软雅黑" w:hAnsi="微软雅黑" w:eastAsia="微软雅黑"/>
                <w:color w:val="000000"/>
                <w:sz w:val="18"/>
              </w:rPr>
              <w:t>4、德国 SEW 交流减速电机,低噪音、耐高温、稳定性极好, 台湾台达变频器，功率:1.5KW。</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08B852E">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D3DEE2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6718DBA">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CF47CA9">
            <w:pPr>
              <w:rPr>
                <w:rFonts w:hint="eastAsia" w:ascii="微软雅黑" w:hAnsi="微软雅黑" w:eastAsia="微软雅黑"/>
                <w:color w:val="000000"/>
                <w:sz w:val="18"/>
              </w:rPr>
            </w:pPr>
            <w:r>
              <w:rPr>
                <w:rFonts w:hint="eastAsia" w:ascii="微软雅黑" w:hAnsi="微软雅黑" w:eastAsia="微软雅黑"/>
                <w:color w:val="000000"/>
                <w:sz w:val="18"/>
              </w:rPr>
              <w:t>灭菌方式：</w:t>
            </w:r>
          </w:p>
          <w:p w14:paraId="76517BE1">
            <w:pPr>
              <w:rPr>
                <w:rFonts w:hint="eastAsia" w:ascii="微软雅黑" w:hAnsi="微软雅黑" w:eastAsia="微软雅黑"/>
                <w:color w:val="000000"/>
                <w:sz w:val="18"/>
              </w:rPr>
            </w:pPr>
            <w:r>
              <w:rPr>
                <w:rFonts w:hint="eastAsia" w:ascii="微软雅黑" w:hAnsi="微软雅黑" w:eastAsia="微软雅黑"/>
                <w:color w:val="000000"/>
                <w:sz w:val="18"/>
              </w:rPr>
              <w:t>全自动在位蒸汽灭菌，由控制电脑设定自动灭菌程序、罐体、管路等自动灭菌，自动阀门控制；升温、保温和降温过程由程序设定自动完成；灭菌的同时可搅拌，使得罐内物料受热均匀。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A81EEC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7FBEF5B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FE26579">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305C6F6">
            <w:pPr>
              <w:rPr>
                <w:rFonts w:hint="eastAsia" w:ascii="微软雅黑" w:hAnsi="微软雅黑" w:eastAsia="微软雅黑"/>
                <w:color w:val="000000"/>
                <w:sz w:val="18"/>
              </w:rPr>
            </w:pPr>
            <w:r>
              <w:rPr>
                <w:rFonts w:hint="eastAsia" w:ascii="微软雅黑" w:hAnsi="微软雅黑" w:eastAsia="微软雅黑"/>
                <w:color w:val="000000"/>
                <w:sz w:val="18"/>
              </w:rPr>
              <w:t>移料：</w:t>
            </w:r>
          </w:p>
          <w:p w14:paraId="35BF117D">
            <w:pPr>
              <w:rPr>
                <w:rFonts w:hint="eastAsia" w:ascii="微软雅黑" w:hAnsi="微软雅黑" w:eastAsia="微软雅黑"/>
                <w:color w:val="000000"/>
                <w:sz w:val="18"/>
              </w:rPr>
            </w:pPr>
            <w:r>
              <w:rPr>
                <w:rFonts w:hint="eastAsia" w:ascii="微软雅黑" w:hAnsi="微软雅黑" w:eastAsia="微软雅黑"/>
                <w:color w:val="000000"/>
                <w:sz w:val="18"/>
              </w:rPr>
              <w:t>300L 消泡罐通过自动阀门控制可单独向 5KL 发酵罐添加消泡剂。移料管路自动灭菌。</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9A7B9D9">
            <w:pPr>
              <w:jc w:val="center"/>
              <w:rPr>
                <w:rFonts w:hint="eastAsia" w:ascii="微软雅黑" w:hAnsi="微软雅黑" w:eastAsia="微软雅黑" w:cs="微软雅黑"/>
              </w:rPr>
            </w:pPr>
            <w:r>
              <w:rPr>
                <w:rFonts w:hint="eastAsia" w:ascii="微软雅黑" w:hAnsi="微软雅黑" w:eastAsia="微软雅黑"/>
                <w:color w:val="000000"/>
                <w:sz w:val="18"/>
              </w:rPr>
              <w:t>必需</w:t>
            </w:r>
          </w:p>
        </w:tc>
      </w:tr>
      <w:tr w14:paraId="1C7DEB0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C581736">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BDC523A">
            <w:pPr>
              <w:rPr>
                <w:rFonts w:hint="eastAsia" w:ascii="微软雅黑" w:hAnsi="微软雅黑" w:eastAsia="微软雅黑"/>
                <w:color w:val="000000"/>
                <w:sz w:val="18"/>
              </w:rPr>
            </w:pPr>
            <w:r>
              <w:rPr>
                <w:rFonts w:hint="eastAsia" w:ascii="微软雅黑" w:hAnsi="微软雅黑" w:eastAsia="微软雅黑"/>
                <w:color w:val="000000"/>
                <w:sz w:val="18"/>
              </w:rPr>
              <w:t>安装方式：支腿落于地面安装；</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3E6671E">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1B56E6E">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174ACC41">
            <w:pPr>
              <w:numPr>
                <w:ilvl w:val="2"/>
                <w:numId w:val="4"/>
              </w:numPr>
              <w:spacing w:line="360" w:lineRule="exact"/>
              <w:ind w:left="709" w:leftChars="0" w:hanging="709" w:firstLineChars="0"/>
              <w:outlineLvl w:val="0"/>
              <w:rPr>
                <w:rFonts w:hint="eastAsia" w:ascii="微软雅黑" w:hAnsi="微软雅黑" w:eastAsia="微软雅黑" w:cs="微软雅黑"/>
                <w:b/>
                <w:szCs w:val="21"/>
              </w:rPr>
            </w:pPr>
            <w:bookmarkStart w:id="17" w:name="_Toc9733"/>
            <w:r>
              <w:rPr>
                <w:rFonts w:hint="eastAsia" w:ascii="微软雅黑" w:hAnsi="微软雅黑" w:eastAsia="微软雅黑" w:cs="微软雅黑"/>
                <w:b/>
                <w:bCs w:val="0"/>
                <w:szCs w:val="21"/>
              </w:rPr>
              <w:t xml:space="preserve">200L </w:t>
            </w:r>
            <w:r>
              <w:rPr>
                <w:rFonts w:hint="eastAsia" w:ascii="微软雅黑" w:hAnsi="微软雅黑" w:eastAsia="微软雅黑" w:cs="微软雅黑"/>
                <w:b/>
                <w:bCs/>
                <w:color w:val="000000"/>
                <w:kern w:val="0"/>
                <w:szCs w:val="21"/>
              </w:rPr>
              <w:t>酸碱罐（带称重）</w:t>
            </w:r>
            <w:bookmarkEnd w:id="17"/>
          </w:p>
        </w:tc>
      </w:tr>
      <w:tr w14:paraId="722754B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0D3CFEA7">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56269363">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1B983D5A">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A58858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1F38720">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9F43CED">
            <w:pPr>
              <w:rPr>
                <w:rFonts w:hint="eastAsia" w:ascii="微软雅黑" w:hAnsi="微软雅黑" w:eastAsia="微软雅黑"/>
                <w:color w:val="000000"/>
                <w:sz w:val="18"/>
              </w:rPr>
            </w:pPr>
            <w:r>
              <w:rPr>
                <w:rFonts w:hint="eastAsia" w:ascii="微软雅黑" w:hAnsi="微软雅黑" w:eastAsia="微软雅黑"/>
                <w:color w:val="000000"/>
                <w:sz w:val="18"/>
                <w:lang w:val="en-US" w:eastAsia="zh-CN"/>
              </w:rPr>
              <w:t>用途：</w:t>
            </w:r>
            <w:r>
              <w:rPr>
                <w:rFonts w:hint="eastAsia" w:ascii="微软雅黑" w:hAnsi="微软雅黑" w:eastAsia="微软雅黑" w:cs="微软雅黑"/>
                <w:b w:val="0"/>
                <w:bCs w:val="0"/>
                <w:color w:val="000000"/>
                <w:kern w:val="0"/>
                <w:szCs w:val="21"/>
              </w:rPr>
              <w:t>200L消泡罐</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074DB3A">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FFFD0C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6C06324">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F219999">
            <w:pPr>
              <w:rPr>
                <w:rFonts w:hint="eastAsia" w:ascii="微软雅黑" w:hAnsi="微软雅黑" w:eastAsia="微软雅黑"/>
                <w:color w:val="000000"/>
                <w:sz w:val="18"/>
              </w:rPr>
            </w:pPr>
            <w:r>
              <w:rPr>
                <w:rFonts w:hint="eastAsia" w:ascii="微软雅黑" w:hAnsi="微软雅黑" w:eastAsia="微软雅黑"/>
                <w:color w:val="000000"/>
                <w:sz w:val="18"/>
              </w:rPr>
              <w:t>公称容量：200L；装料系数 70%～80%；夹套冷却、传热，符合压力容器制作要求，提供压力容器相关证书。</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6D74A00">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5386CC8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C43945E">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048340E">
            <w:pPr>
              <w:rPr>
                <w:rFonts w:hint="eastAsia" w:ascii="微软雅黑" w:hAnsi="微软雅黑" w:eastAsia="微软雅黑"/>
                <w:color w:val="000000"/>
                <w:sz w:val="18"/>
              </w:rPr>
            </w:pPr>
            <w:r>
              <w:rPr>
                <w:rFonts w:hint="eastAsia" w:ascii="微软雅黑" w:hAnsi="微软雅黑" w:eastAsia="微软雅黑"/>
                <w:color w:val="000000"/>
                <w:sz w:val="18"/>
              </w:rPr>
              <w:t>罐体压力：</w:t>
            </w:r>
          </w:p>
          <w:p w14:paraId="53FAA331">
            <w:pPr>
              <w:rPr>
                <w:rFonts w:hint="eastAsia" w:ascii="微软雅黑" w:hAnsi="微软雅黑" w:eastAsia="微软雅黑"/>
                <w:color w:val="000000"/>
                <w:sz w:val="18"/>
              </w:rPr>
            </w:pPr>
            <w:r>
              <w:rPr>
                <w:rFonts w:hint="eastAsia" w:ascii="微软雅黑" w:hAnsi="微软雅黑" w:eastAsia="微软雅黑"/>
                <w:color w:val="000000"/>
                <w:sz w:val="18"/>
              </w:rPr>
              <w:t>设计压力：0.3Mpa，工作压力：0.15Mpa。</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EAD7278">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A3021D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A2BBBBA">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53BB4C2">
            <w:pPr>
              <w:rPr>
                <w:rFonts w:hint="eastAsia" w:ascii="微软雅黑" w:hAnsi="微软雅黑" w:eastAsia="微软雅黑"/>
                <w:color w:val="000000"/>
                <w:sz w:val="18"/>
              </w:rPr>
            </w:pPr>
            <w:r>
              <w:rPr>
                <w:rFonts w:hint="eastAsia" w:ascii="微软雅黑" w:hAnsi="微软雅黑" w:eastAsia="微软雅黑"/>
                <w:color w:val="000000"/>
                <w:sz w:val="18"/>
              </w:rPr>
              <w:t>罐体材质：S31604 优质不锈钢，可高温灭菌，耐酸碱。</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8FCFDF2">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0DB87A8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B25FF4B">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E48B0A4">
            <w:pPr>
              <w:rPr>
                <w:rFonts w:hint="eastAsia" w:ascii="微软雅黑" w:hAnsi="微软雅黑" w:eastAsia="微软雅黑"/>
                <w:color w:val="000000"/>
                <w:sz w:val="18"/>
              </w:rPr>
            </w:pPr>
            <w:r>
              <w:rPr>
                <w:rFonts w:hint="eastAsia" w:ascii="微软雅黑" w:hAnsi="微软雅黑" w:eastAsia="微软雅黑"/>
                <w:color w:val="000000"/>
                <w:sz w:val="18"/>
              </w:rPr>
              <w:t>罐体结构：</w:t>
            </w:r>
          </w:p>
          <w:p w14:paraId="0CD7DB04">
            <w:pPr>
              <w:rPr>
                <w:rFonts w:hint="eastAsia" w:ascii="微软雅黑" w:hAnsi="微软雅黑" w:eastAsia="微软雅黑"/>
                <w:color w:val="000000"/>
                <w:sz w:val="18"/>
              </w:rPr>
            </w:pPr>
            <w:r>
              <w:rPr>
                <w:rFonts w:hint="eastAsia" w:ascii="微软雅黑" w:hAnsi="微软雅黑" w:eastAsia="微软雅黑"/>
                <w:color w:val="000000"/>
                <w:sz w:val="18"/>
              </w:rPr>
              <w:t>罐顶配置耐高温高压大视角圆视镜装置，配置安全视镜灯（现场开关操作），操作人员可观察物料及搅拌状况，罐体设有温度等标准传感器接口、压力表口、压力传感器接口、清洗口（带清洗球）、手孔（进料口）、进水口、出水口、进气口、排气口、可蒸汽灭菌的放料、移料管路、</w:t>
            </w:r>
            <w:commentRangeStart w:id="1"/>
            <w:commentRangeStart w:id="2"/>
            <w:r>
              <w:rPr>
                <w:rFonts w:hint="eastAsia" w:ascii="微软雅黑" w:hAnsi="微软雅黑" w:eastAsia="微软雅黑"/>
                <w:color w:val="000000"/>
                <w:sz w:val="18"/>
              </w:rPr>
              <w:t>四阀组。</w:t>
            </w:r>
            <w:commentRangeEnd w:id="1"/>
            <w:r>
              <w:rPr>
                <w:rStyle w:val="19"/>
                <w:rFonts w:hint="eastAsia" w:ascii="微软雅黑" w:hAnsi="微软雅黑" w:eastAsia="微软雅黑"/>
                <w:color w:val="000000"/>
                <w:sz w:val="18"/>
                <w:szCs w:val="24"/>
              </w:rPr>
              <w:commentReference w:id="1"/>
            </w:r>
            <w:commentRangeEnd w:id="2"/>
            <w:r>
              <w:rPr>
                <w:rStyle w:val="19"/>
                <w:rFonts w:hint="eastAsia" w:ascii="微软雅黑" w:hAnsi="微软雅黑" w:eastAsia="微软雅黑"/>
                <w:color w:val="000000"/>
                <w:sz w:val="18"/>
                <w:szCs w:val="24"/>
              </w:rPr>
              <w:commentReference w:id="2"/>
            </w:r>
            <w:r>
              <w:rPr>
                <w:rFonts w:hint="eastAsia" w:ascii="微软雅黑" w:hAnsi="微软雅黑" w:eastAsia="微软雅黑"/>
                <w:color w:val="000000"/>
                <w:sz w:val="18"/>
              </w:rPr>
              <w:t>（在符合发酵工艺的条件下管口允许合并使用）配置专业气动罐底隔膜阀。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E2CA1B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989961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E9D1BAB">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ACA6C4E">
            <w:pPr>
              <w:rPr>
                <w:rFonts w:hint="eastAsia" w:ascii="微软雅黑" w:hAnsi="微软雅黑" w:eastAsia="微软雅黑"/>
                <w:color w:val="000000"/>
                <w:sz w:val="18"/>
              </w:rPr>
            </w:pPr>
            <w:r>
              <w:rPr>
                <w:rFonts w:hint="eastAsia" w:ascii="微软雅黑" w:hAnsi="微软雅黑" w:eastAsia="微软雅黑"/>
                <w:color w:val="000000"/>
                <w:sz w:val="18"/>
              </w:rPr>
              <w:t>夹套材质：S30408 优质不锈钢。</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ECBCCA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16B0D4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E1350C7">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C1F479F">
            <w:pPr>
              <w:rPr>
                <w:rFonts w:hint="eastAsia" w:ascii="微软雅黑" w:hAnsi="微软雅黑" w:eastAsia="微软雅黑"/>
                <w:color w:val="000000"/>
                <w:sz w:val="18"/>
              </w:rPr>
            </w:pPr>
            <w:r>
              <w:rPr>
                <w:rFonts w:hint="eastAsia" w:ascii="微软雅黑" w:hAnsi="微软雅黑" w:eastAsia="微软雅黑"/>
                <w:color w:val="000000"/>
                <w:sz w:val="18"/>
              </w:rPr>
              <w:t>表面处理：</w:t>
            </w:r>
          </w:p>
          <w:p w14:paraId="5FE555F5">
            <w:pPr>
              <w:rPr>
                <w:rFonts w:hint="eastAsia" w:ascii="微软雅黑" w:hAnsi="微软雅黑" w:eastAsia="微软雅黑"/>
                <w:color w:val="000000"/>
                <w:sz w:val="18"/>
              </w:rPr>
            </w:pPr>
            <w:r>
              <w:rPr>
                <w:rFonts w:hint="eastAsia" w:ascii="微软雅黑" w:hAnsi="微软雅黑" w:eastAsia="微软雅黑"/>
                <w:color w:val="000000"/>
                <w:sz w:val="18"/>
              </w:rPr>
              <w:t>全罐体罐内无死角；自主制造，X 光拍片探伤，确保罐体焊接质量；内外精抛光，内筒体抛光精度 Ra≤0.4μm，外表面抛光精度Ra≤0.6μm；杜绝染菌，容易清洗。</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61D7A55">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6C2526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5A06E8F">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A7D8374">
            <w:pPr>
              <w:rPr>
                <w:rFonts w:hint="eastAsia" w:ascii="微软雅黑" w:hAnsi="微软雅黑" w:eastAsia="微软雅黑"/>
                <w:color w:val="000000"/>
                <w:sz w:val="18"/>
              </w:rPr>
            </w:pPr>
            <w:r>
              <w:rPr>
                <w:rFonts w:hint="eastAsia" w:ascii="微软雅黑" w:hAnsi="微软雅黑" w:eastAsia="微软雅黑"/>
                <w:color w:val="000000"/>
                <w:sz w:val="18"/>
              </w:rPr>
              <w:t>搅拌系统：</w:t>
            </w:r>
          </w:p>
          <w:p w14:paraId="20092A95">
            <w:pPr>
              <w:rPr>
                <w:rFonts w:hint="eastAsia" w:ascii="微软雅黑" w:hAnsi="微软雅黑" w:eastAsia="微软雅黑"/>
                <w:color w:val="000000"/>
                <w:sz w:val="18"/>
              </w:rPr>
            </w:pPr>
            <w:r>
              <w:rPr>
                <w:rFonts w:hint="eastAsia" w:ascii="微软雅黑" w:hAnsi="微软雅黑" w:eastAsia="微软雅黑"/>
                <w:color w:val="000000"/>
                <w:sz w:val="18"/>
              </w:rPr>
              <w:t>1、采用直联上机械搅拌系统，精密加工，刚性强，具有理想的动平衡效果，经久耐用，长时间使用不变形。</w:t>
            </w:r>
          </w:p>
          <w:p w14:paraId="1D882229">
            <w:pPr>
              <w:rPr>
                <w:rFonts w:hint="eastAsia" w:ascii="微软雅黑" w:hAnsi="微软雅黑" w:eastAsia="微软雅黑"/>
                <w:color w:val="000000"/>
                <w:sz w:val="18"/>
              </w:rPr>
            </w:pPr>
            <w:r>
              <w:rPr>
                <w:rFonts w:hint="eastAsia" w:ascii="微软雅黑" w:hAnsi="微软雅黑" w:eastAsia="微软雅黑"/>
                <w:color w:val="000000"/>
                <w:sz w:val="18"/>
              </w:rPr>
              <w:t>2、专业设计高性能搅拌桨，浆叶形式为二档搅拌桨叶，定转速 120rpm 左右，高度可调，可根据发酵工艺的特殊要求更换不同类型的搅拌桨叶。</w:t>
            </w:r>
          </w:p>
          <w:p w14:paraId="109CC777">
            <w:pPr>
              <w:rPr>
                <w:rFonts w:hint="eastAsia" w:ascii="微软雅黑" w:hAnsi="微软雅黑" w:eastAsia="微软雅黑"/>
                <w:color w:val="000000"/>
                <w:sz w:val="18"/>
              </w:rPr>
            </w:pPr>
            <w:r>
              <w:rPr>
                <w:rFonts w:hint="eastAsia" w:ascii="微软雅黑" w:hAnsi="微软雅黑" w:eastAsia="微软雅黑"/>
                <w:color w:val="000000"/>
                <w:sz w:val="18"/>
              </w:rPr>
              <w:t>3、特制发酵罐专用轴用机械密封（德国技术），密封性能好，无染菌可能、安全可靠。</w:t>
            </w:r>
          </w:p>
          <w:p w14:paraId="3CDBA6BD">
            <w:pPr>
              <w:rPr>
                <w:rFonts w:hint="eastAsia" w:ascii="微软雅黑" w:hAnsi="微软雅黑" w:eastAsia="微软雅黑"/>
                <w:color w:val="000000"/>
                <w:sz w:val="18"/>
              </w:rPr>
            </w:pPr>
            <w:r>
              <w:rPr>
                <w:rFonts w:hint="eastAsia" w:ascii="微软雅黑" w:hAnsi="微软雅黑" w:eastAsia="微软雅黑"/>
                <w:color w:val="000000"/>
                <w:sz w:val="18"/>
              </w:rPr>
              <w:t>4、德国 SEW 交流减速电机,低噪音、耐高温、稳定性极好, 台湾台达变频器，功率:1.5KW。</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BED4F1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C13692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150B221">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6C311CD">
            <w:pPr>
              <w:rPr>
                <w:rFonts w:hint="eastAsia" w:ascii="微软雅黑" w:hAnsi="微软雅黑" w:eastAsia="微软雅黑"/>
                <w:color w:val="000000"/>
                <w:sz w:val="18"/>
              </w:rPr>
            </w:pPr>
            <w:r>
              <w:rPr>
                <w:rFonts w:hint="eastAsia" w:ascii="微软雅黑" w:hAnsi="微软雅黑" w:eastAsia="微软雅黑"/>
                <w:color w:val="000000"/>
                <w:sz w:val="18"/>
              </w:rPr>
              <w:t>灭菌方式：</w:t>
            </w:r>
          </w:p>
          <w:p w14:paraId="270D810F">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olor w:val="000000"/>
                <w:sz w:val="18"/>
              </w:rPr>
              <w:t>全自动在位蒸汽灭菌，由控制电脑设定自动灭菌程序、罐体、管路等自动灭菌，自动阀门控制；升温、保温和降温过程由程序设定自动完成；灭菌的同时可搅拌，使得罐内物料受热均匀。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FB660A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872049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13BF469">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34F219D">
            <w:pPr>
              <w:rPr>
                <w:rFonts w:hint="eastAsia" w:ascii="微软雅黑" w:hAnsi="微软雅黑" w:eastAsia="微软雅黑"/>
                <w:color w:val="000000"/>
                <w:sz w:val="18"/>
              </w:rPr>
            </w:pPr>
            <w:r>
              <w:rPr>
                <w:rFonts w:hint="eastAsia" w:ascii="微软雅黑" w:hAnsi="微软雅黑" w:eastAsia="微软雅黑"/>
                <w:color w:val="000000"/>
                <w:sz w:val="18"/>
              </w:rPr>
              <w:t>移料：</w:t>
            </w:r>
          </w:p>
          <w:p w14:paraId="649029CE">
            <w:pPr>
              <w:rPr>
                <w:rFonts w:hint="eastAsia" w:ascii="微软雅黑" w:hAnsi="微软雅黑" w:eastAsia="微软雅黑"/>
                <w:color w:val="000000"/>
                <w:sz w:val="18"/>
              </w:rPr>
            </w:pPr>
            <w:r>
              <w:rPr>
                <w:rFonts w:hint="eastAsia" w:ascii="微软雅黑" w:hAnsi="微软雅黑" w:eastAsia="微软雅黑"/>
                <w:color w:val="000000"/>
                <w:sz w:val="18"/>
              </w:rPr>
              <w:t>300L 消泡罐通过自动阀门控制可单独向 5KL 发酵罐添加消泡剂。移料管路自动灭菌。</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AFB2B2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473D04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91DA391">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13A86A3">
            <w:pPr>
              <w:rPr>
                <w:rFonts w:hint="eastAsia" w:ascii="微软雅黑" w:hAnsi="微软雅黑" w:eastAsia="微软雅黑"/>
                <w:color w:val="000000"/>
                <w:sz w:val="18"/>
              </w:rPr>
            </w:pPr>
            <w:r>
              <w:rPr>
                <w:rFonts w:hint="eastAsia" w:ascii="微软雅黑" w:hAnsi="微软雅黑" w:eastAsia="微软雅黑"/>
                <w:color w:val="000000"/>
                <w:sz w:val="18"/>
              </w:rPr>
              <w:t>安装方式：支腿落于二层平台安装；</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FCD264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A27E961">
        <w:tblPrEx>
          <w:tblCellMar>
            <w:top w:w="0" w:type="dxa"/>
            <w:left w:w="108" w:type="dxa"/>
            <w:bottom w:w="0" w:type="dxa"/>
            <w:right w:w="108" w:type="dxa"/>
          </w:tblCellMar>
        </w:tblPrEx>
        <w:trPr>
          <w:trHeight w:val="397" w:hRule="atLeast"/>
          <w:jc w:val="center"/>
        </w:trPr>
        <w:tc>
          <w:tcPr>
            <w:tcW w:w="9576" w:type="dxa"/>
            <w:gridSpan w:val="8"/>
            <w:tcBorders>
              <w:top w:val="nil"/>
              <w:left w:val="nil"/>
              <w:bottom w:val="nil"/>
              <w:right w:val="nil"/>
              <w:tl2br w:val="nil"/>
              <w:tr2bl w:val="nil"/>
            </w:tcBorders>
          </w:tcPr>
          <w:p w14:paraId="0768A68E">
            <w:pPr>
              <w:numPr>
                <w:ilvl w:val="2"/>
                <w:numId w:val="4"/>
              </w:numPr>
              <w:spacing w:line="360" w:lineRule="exact"/>
              <w:ind w:left="709" w:leftChars="0" w:hanging="709" w:firstLineChars="0"/>
              <w:outlineLvl w:val="0"/>
              <w:rPr>
                <w:b/>
                <w:kern w:val="0"/>
                <w:szCs w:val="21"/>
              </w:rPr>
            </w:pPr>
            <w:bookmarkStart w:id="18" w:name="_Toc9294"/>
            <w:r>
              <w:rPr>
                <w:rFonts w:hint="eastAsia" w:ascii="微软雅黑" w:hAnsi="微软雅黑" w:eastAsia="微软雅黑" w:cs="微软雅黑"/>
                <w:b/>
                <w:bCs/>
                <w:color w:val="000000"/>
                <w:kern w:val="0"/>
                <w:szCs w:val="21"/>
                <w:highlight w:val="none"/>
              </w:rPr>
              <w:t>清液储罐</w:t>
            </w:r>
            <w:bookmarkEnd w:id="18"/>
          </w:p>
        </w:tc>
      </w:tr>
      <w:tr w14:paraId="23634C9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5E38180">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2C4A59C5">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2817A7B6">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4E3457B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D9C5245">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E24E118">
            <w:pPr>
              <w:rPr>
                <w:rFonts w:hint="eastAsia" w:ascii="微软雅黑" w:hAnsi="微软雅黑" w:eastAsia="微软雅黑"/>
                <w:color w:val="000000"/>
                <w:sz w:val="18"/>
              </w:rPr>
            </w:pPr>
            <w:r>
              <w:rPr>
                <w:rFonts w:hint="eastAsia" w:ascii="微软雅黑" w:hAnsi="微软雅黑" w:eastAsia="微软雅黑"/>
                <w:color w:val="000000"/>
                <w:sz w:val="18"/>
                <w:lang w:val="en-US" w:eastAsia="zh-CN"/>
              </w:rPr>
              <w:t>用途：</w:t>
            </w:r>
            <w:r>
              <w:rPr>
                <w:rFonts w:hint="eastAsia" w:ascii="微软雅黑" w:hAnsi="微软雅黑" w:eastAsia="微软雅黑" w:cs="微软雅黑"/>
                <w:color w:val="000000"/>
                <w:kern w:val="0"/>
                <w:szCs w:val="21"/>
                <w:lang w:val="en-US" w:eastAsia="zh-CN"/>
              </w:rPr>
              <w:t>200L一级种子罐</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7C5C8F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C8F7F1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CC4D968">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0ADEC44">
            <w:pPr>
              <w:rPr>
                <w:rFonts w:hint="eastAsia" w:ascii="微软雅黑" w:hAnsi="微软雅黑" w:eastAsia="微软雅黑"/>
                <w:color w:val="000000"/>
                <w:sz w:val="18"/>
              </w:rPr>
            </w:pPr>
            <w:r>
              <w:rPr>
                <w:rFonts w:hint="eastAsia" w:ascii="微软雅黑" w:hAnsi="微软雅黑" w:eastAsia="微软雅黑"/>
                <w:color w:val="000000"/>
                <w:sz w:val="18"/>
              </w:rPr>
              <w:t>公称容量：</w:t>
            </w:r>
          </w:p>
          <w:p w14:paraId="0C0CFDBA">
            <w:pPr>
              <w:rPr>
                <w:rFonts w:hint="eastAsia" w:ascii="微软雅黑" w:hAnsi="微软雅黑" w:eastAsia="微软雅黑"/>
                <w:color w:val="000000"/>
                <w:sz w:val="18"/>
              </w:rPr>
            </w:pPr>
            <w:r>
              <w:rPr>
                <w:rFonts w:hint="eastAsia" w:ascii="微软雅黑" w:hAnsi="微软雅黑" w:eastAsia="微软雅黑"/>
                <w:color w:val="000000"/>
                <w:sz w:val="18"/>
              </w:rPr>
              <w:t xml:space="preserve">50L；装料系数 70%～80%；夹套冷却、传热，符合压力容器制作 </w:t>
            </w:r>
          </w:p>
          <w:p w14:paraId="40E7E379">
            <w:pPr>
              <w:rPr>
                <w:rFonts w:hint="eastAsia" w:ascii="微软雅黑" w:hAnsi="微软雅黑" w:eastAsia="微软雅黑"/>
                <w:color w:val="000000"/>
                <w:sz w:val="18"/>
              </w:rPr>
            </w:pPr>
            <w:r>
              <w:rPr>
                <w:rFonts w:hint="eastAsia" w:ascii="微软雅黑" w:hAnsi="微软雅黑" w:eastAsia="微软雅黑"/>
                <w:color w:val="000000"/>
                <w:sz w:val="18"/>
              </w:rPr>
              <w:t>要求，提供压力容器相关证书。</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DC7D21F">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06D4CBD">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6CBA9B5">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1B2DD8E">
            <w:pPr>
              <w:rPr>
                <w:rFonts w:hint="eastAsia" w:ascii="微软雅黑" w:hAnsi="微软雅黑" w:eastAsia="微软雅黑"/>
                <w:color w:val="000000"/>
                <w:sz w:val="18"/>
              </w:rPr>
            </w:pPr>
            <w:r>
              <w:rPr>
                <w:rFonts w:hint="eastAsia" w:ascii="微软雅黑" w:hAnsi="微软雅黑" w:eastAsia="微软雅黑"/>
                <w:color w:val="000000"/>
                <w:sz w:val="18"/>
              </w:rPr>
              <w:t>罐体压力：</w:t>
            </w:r>
          </w:p>
          <w:p w14:paraId="6E3F554B">
            <w:pPr>
              <w:rPr>
                <w:rFonts w:hint="eastAsia" w:ascii="微软雅黑" w:hAnsi="微软雅黑" w:eastAsia="微软雅黑"/>
                <w:color w:val="000000"/>
                <w:sz w:val="18"/>
              </w:rPr>
            </w:pPr>
            <w:r>
              <w:rPr>
                <w:rFonts w:hint="eastAsia" w:ascii="微软雅黑" w:hAnsi="微软雅黑" w:eastAsia="微软雅黑"/>
                <w:color w:val="000000"/>
                <w:sz w:val="18"/>
              </w:rPr>
              <w:t>设计压力：0.3Mpa，工作压力：0.15Mpa。</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554925B">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C3BF61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35B31AB">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610DC9A">
            <w:pPr>
              <w:rPr>
                <w:rFonts w:hint="eastAsia" w:ascii="微软雅黑" w:hAnsi="微软雅黑" w:eastAsia="微软雅黑"/>
                <w:color w:val="000000"/>
                <w:sz w:val="18"/>
              </w:rPr>
            </w:pPr>
            <w:r>
              <w:rPr>
                <w:rFonts w:hint="eastAsia" w:ascii="微软雅黑" w:hAnsi="微软雅黑" w:eastAsia="微软雅黑"/>
                <w:color w:val="000000"/>
                <w:sz w:val="18"/>
              </w:rPr>
              <w:t>罐体材质</w:t>
            </w:r>
          </w:p>
          <w:p w14:paraId="426CB82C">
            <w:pPr>
              <w:rPr>
                <w:rFonts w:hint="eastAsia" w:ascii="微软雅黑" w:hAnsi="微软雅黑" w:eastAsia="微软雅黑"/>
                <w:color w:val="000000"/>
                <w:sz w:val="18"/>
              </w:rPr>
            </w:pPr>
            <w:r>
              <w:rPr>
                <w:rFonts w:hint="eastAsia" w:ascii="微软雅黑" w:hAnsi="微软雅黑" w:eastAsia="微软雅黑"/>
                <w:color w:val="000000"/>
                <w:sz w:val="18"/>
              </w:rPr>
              <w:t xml:space="preserve">S31604 优质不锈钢，可高温灭菌，耐酸碱。 </w:t>
            </w:r>
          </w:p>
          <w:p w14:paraId="4078D5A0">
            <w:pPr>
              <w:rPr>
                <w:rFonts w:hint="eastAsia" w:ascii="微软雅黑" w:hAnsi="微软雅黑" w:eastAsia="微软雅黑"/>
                <w:color w:val="000000"/>
                <w:sz w:val="18"/>
              </w:rPr>
            </w:pPr>
            <w:r>
              <w:rPr>
                <w:rFonts w:hint="eastAsia" w:ascii="微软雅黑" w:hAnsi="微软雅黑" w:eastAsia="微软雅黑"/>
                <w:color w:val="000000"/>
                <w:sz w:val="18"/>
              </w:rPr>
              <w:t xml:space="preserve">直筒尺寸：DN300×4×650mm；夹套尺寸：DN350×3×470mm；设 </w:t>
            </w:r>
          </w:p>
          <w:p w14:paraId="5B266C1F">
            <w:pPr>
              <w:rPr>
                <w:rFonts w:hint="eastAsia" w:ascii="微软雅黑" w:hAnsi="微软雅黑" w:eastAsia="微软雅黑"/>
                <w:color w:val="000000"/>
                <w:sz w:val="18"/>
              </w:rPr>
            </w:pPr>
            <w:r>
              <w:rPr>
                <w:rFonts w:hint="eastAsia" w:ascii="微软雅黑" w:hAnsi="微软雅黑" w:eastAsia="微软雅黑"/>
                <w:color w:val="000000"/>
                <w:sz w:val="18"/>
              </w:rPr>
              <w:t xml:space="preserve">备高径比 </w:t>
            </w:r>
            <w:r>
              <w:rPr>
                <w:rFonts w:ascii="微软雅黑" w:hAnsi="微软雅黑" w:eastAsia="微软雅黑"/>
                <w:color w:val="000000"/>
                <w:sz w:val="18"/>
              </w:rPr>
              <w:t>1:</w:t>
            </w:r>
            <w:r>
              <w:rPr>
                <w:rFonts w:hint="eastAsia" w:ascii="微软雅黑" w:hAnsi="微软雅黑" w:eastAsia="微软雅黑"/>
                <w:color w:val="000000"/>
                <w:sz w:val="18"/>
              </w:rPr>
              <w:t>2.0~2.5；</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11D4E28">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691DFBE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60D43E0">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22E5AF4">
            <w:pPr>
              <w:rPr>
                <w:rFonts w:hint="eastAsia" w:ascii="微软雅黑" w:hAnsi="微软雅黑" w:eastAsia="微软雅黑"/>
                <w:color w:val="000000"/>
                <w:sz w:val="18"/>
              </w:rPr>
            </w:pPr>
            <w:r>
              <w:rPr>
                <w:rFonts w:hint="eastAsia" w:ascii="微软雅黑" w:hAnsi="微软雅黑" w:eastAsia="微软雅黑"/>
                <w:color w:val="000000"/>
                <w:sz w:val="18"/>
              </w:rPr>
              <w:t>罐体结构：</w:t>
            </w:r>
          </w:p>
          <w:p w14:paraId="1A873365">
            <w:pPr>
              <w:rPr>
                <w:rFonts w:hint="eastAsia" w:ascii="微软雅黑" w:hAnsi="微软雅黑" w:eastAsia="微软雅黑"/>
                <w:color w:val="000000"/>
                <w:sz w:val="18"/>
              </w:rPr>
            </w:pPr>
            <w:r>
              <w:rPr>
                <w:rFonts w:hint="eastAsia" w:ascii="微软雅黑" w:hAnsi="微软雅黑" w:eastAsia="微软雅黑"/>
                <w:color w:val="000000"/>
                <w:sz w:val="18"/>
              </w:rPr>
              <w:t>罐顶耐高温高压大视角圆视镜装置，配置安全视镜灯（现场开关操作），操作人员可观察物料及搅拌状况，罐体设有 pH、DO 和温度等标准传感器接口、补料接口、泡沫传感器口、压力表口、压力传感器接口、清洗口（带清洗球）、手孔（进料口）、进水口、出水口、进气口、排气口、取样口（专业取样阀）、火焰接种口及可蒸汽灭菌的放料、移料管路。（在符合发酵工艺的条件下管口允许合并使用）配置专业气动罐底隔膜阀（宝德或盖米）。</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3FEA355">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13D2222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2437DE6">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213D33F">
            <w:pPr>
              <w:rPr>
                <w:rFonts w:hint="eastAsia" w:ascii="微软雅黑" w:hAnsi="微软雅黑" w:eastAsia="微软雅黑"/>
                <w:color w:val="000000"/>
                <w:sz w:val="18"/>
              </w:rPr>
            </w:pPr>
            <w:r>
              <w:rPr>
                <w:rFonts w:hint="eastAsia" w:ascii="微软雅黑" w:hAnsi="微软雅黑" w:eastAsia="微软雅黑"/>
                <w:color w:val="000000"/>
                <w:sz w:val="18"/>
              </w:rPr>
              <w:t>夹套材质：</w:t>
            </w:r>
          </w:p>
          <w:p w14:paraId="1F834D5F">
            <w:pPr>
              <w:rPr>
                <w:rFonts w:hint="eastAsia" w:ascii="微软雅黑" w:hAnsi="微软雅黑" w:eastAsia="微软雅黑"/>
                <w:color w:val="000000"/>
                <w:sz w:val="18"/>
              </w:rPr>
            </w:pPr>
            <w:r>
              <w:rPr>
                <w:rFonts w:hint="eastAsia" w:ascii="微软雅黑" w:hAnsi="微软雅黑" w:eastAsia="微软雅黑"/>
                <w:color w:val="000000"/>
                <w:sz w:val="18"/>
              </w:rPr>
              <w:t>S30408 优质不锈钢。</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753BABD">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AC8062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1F34A04">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11F6101">
            <w:pPr>
              <w:rPr>
                <w:rFonts w:hint="eastAsia" w:ascii="微软雅黑" w:hAnsi="微软雅黑" w:eastAsia="微软雅黑"/>
                <w:color w:val="000000"/>
                <w:sz w:val="18"/>
              </w:rPr>
            </w:pPr>
            <w:r>
              <w:rPr>
                <w:rFonts w:hint="eastAsia" w:ascii="微软雅黑" w:hAnsi="微软雅黑" w:eastAsia="微软雅黑"/>
                <w:color w:val="000000"/>
                <w:sz w:val="18"/>
              </w:rPr>
              <w:t>表面处理：</w:t>
            </w:r>
          </w:p>
          <w:p w14:paraId="34FB77B5">
            <w:pPr>
              <w:rPr>
                <w:rFonts w:hint="eastAsia" w:ascii="微软雅黑" w:hAnsi="微软雅黑" w:eastAsia="微软雅黑"/>
                <w:color w:val="000000"/>
                <w:sz w:val="18"/>
              </w:rPr>
            </w:pPr>
            <w:r>
              <w:rPr>
                <w:rFonts w:hint="eastAsia" w:ascii="微软雅黑" w:hAnsi="微软雅黑" w:eastAsia="微软雅黑"/>
                <w:color w:val="000000"/>
                <w:sz w:val="18"/>
              </w:rPr>
              <w:t>全罐体罐内无死角；自主制造，X 光拍片探伤，确保罐体焊接质量；内外精抛光，内筒体抛光精度 Ra≤0.4μm，外表面抛光精度Ra≤0.6μm；杜绝染菌，容易清洗。</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8E0ACA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CC7621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F4301B6">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BC38B14">
            <w:pPr>
              <w:rPr>
                <w:rFonts w:hint="eastAsia" w:ascii="微软雅黑" w:hAnsi="微软雅黑" w:eastAsia="微软雅黑"/>
                <w:color w:val="000000"/>
                <w:sz w:val="18"/>
              </w:rPr>
            </w:pPr>
            <w:r>
              <w:rPr>
                <w:rFonts w:hint="eastAsia" w:ascii="微软雅黑" w:hAnsi="微软雅黑" w:eastAsia="微软雅黑"/>
                <w:color w:val="000000"/>
                <w:sz w:val="18"/>
              </w:rPr>
              <w:t>进气：</w:t>
            </w:r>
          </w:p>
          <w:p w14:paraId="36BD1722">
            <w:pPr>
              <w:rPr>
                <w:rFonts w:hint="eastAsia" w:ascii="微软雅黑" w:hAnsi="微软雅黑" w:eastAsia="微软雅黑"/>
                <w:color w:val="000000"/>
                <w:sz w:val="18"/>
              </w:rPr>
            </w:pPr>
            <w:r>
              <w:rPr>
                <w:rFonts w:hint="eastAsia" w:ascii="微软雅黑" w:hAnsi="微软雅黑" w:eastAsia="微软雅黑"/>
                <w:color w:val="000000"/>
                <w:sz w:val="18"/>
              </w:rPr>
              <w:t>采用深层通气，通气量最大：2VVM；配置可拆卸环形分布器；精度 0.01μm 除菌过滤器，精过滤器选用上海过滤器厂，确保安全并可独立灭菌，大大延长使用寿命；</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CCB761A">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29FE00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F4757CE">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7BC7743">
            <w:pPr>
              <w:rPr>
                <w:rFonts w:hint="eastAsia" w:ascii="微软雅黑" w:hAnsi="微软雅黑" w:eastAsia="微软雅黑"/>
                <w:color w:val="000000"/>
                <w:sz w:val="18"/>
              </w:rPr>
            </w:pPr>
            <w:r>
              <w:rPr>
                <w:rFonts w:hint="eastAsia" w:ascii="微软雅黑" w:hAnsi="微软雅黑" w:eastAsia="微软雅黑"/>
                <w:color w:val="000000"/>
                <w:sz w:val="18"/>
              </w:rPr>
              <w:t>搅拌系统：</w:t>
            </w:r>
          </w:p>
          <w:p w14:paraId="39460FFD">
            <w:pPr>
              <w:rPr>
                <w:rFonts w:hint="eastAsia" w:ascii="微软雅黑" w:hAnsi="微软雅黑" w:eastAsia="微软雅黑"/>
                <w:color w:val="000000"/>
                <w:sz w:val="18"/>
              </w:rPr>
            </w:pPr>
            <w:r>
              <w:rPr>
                <w:rFonts w:hint="eastAsia" w:ascii="微软雅黑" w:hAnsi="微软雅黑" w:eastAsia="微软雅黑"/>
                <w:color w:val="000000"/>
                <w:sz w:val="18"/>
              </w:rPr>
              <w:t>1、采用直联上机械搅拌系统，精密加工，刚性强，具有理想的动平衡效果，经久耐用，长时间使用不变形。</w:t>
            </w:r>
          </w:p>
          <w:p w14:paraId="2A223D11">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olor w:val="000000"/>
                <w:sz w:val="18"/>
              </w:rPr>
              <w:t>2、专业设计高性能搅拌桨，浆叶形式为三档搅拌桨叶（下中档六平直叶，上档六斜叶），转速 30-500 rpm，高度可调，可根据发酵工艺的特殊要求更换不同类型的搅拌桨叶。</w:t>
            </w:r>
          </w:p>
          <w:p w14:paraId="1EED2E59">
            <w:pPr>
              <w:rPr>
                <w:rFonts w:hint="eastAsia" w:ascii="微软雅黑" w:hAnsi="微软雅黑" w:eastAsia="微软雅黑"/>
                <w:color w:val="000000"/>
                <w:sz w:val="18"/>
              </w:rPr>
            </w:pPr>
            <w:r>
              <w:rPr>
                <w:rFonts w:hint="eastAsia" w:ascii="微软雅黑" w:hAnsi="微软雅黑" w:eastAsia="微软雅黑"/>
                <w:color w:val="000000"/>
                <w:sz w:val="18"/>
              </w:rPr>
              <w:t>3、配套一档梳齿式机械消泡桨。</w:t>
            </w:r>
          </w:p>
          <w:p w14:paraId="54A0F376">
            <w:pPr>
              <w:rPr>
                <w:rFonts w:hint="eastAsia" w:ascii="微软雅黑" w:hAnsi="微软雅黑" w:eastAsia="微软雅黑"/>
                <w:color w:val="000000"/>
                <w:sz w:val="18"/>
              </w:rPr>
            </w:pPr>
            <w:r>
              <w:rPr>
                <w:rFonts w:hint="eastAsia" w:ascii="微软雅黑" w:hAnsi="微软雅黑" w:eastAsia="微软雅黑"/>
                <w:color w:val="000000"/>
                <w:sz w:val="18"/>
              </w:rPr>
              <w:t>4、罐内设有四档折流挡板，满足全湍流条件。</w:t>
            </w:r>
          </w:p>
          <w:p w14:paraId="424C543C">
            <w:pPr>
              <w:rPr>
                <w:rFonts w:hint="eastAsia" w:ascii="微软雅黑" w:hAnsi="微软雅黑" w:eastAsia="微软雅黑"/>
                <w:color w:val="000000"/>
                <w:sz w:val="18"/>
              </w:rPr>
            </w:pPr>
            <w:r>
              <w:rPr>
                <w:rFonts w:hint="eastAsia" w:ascii="微软雅黑" w:hAnsi="微软雅黑" w:eastAsia="微软雅黑"/>
                <w:color w:val="000000"/>
                <w:sz w:val="18"/>
              </w:rPr>
              <w:t>5、特制发酵罐专用轴用机械密封（德国技术），密封性能好，无染菌可能、安全可靠。</w:t>
            </w:r>
          </w:p>
          <w:p w14:paraId="2A880FD6">
            <w:pPr>
              <w:rPr>
                <w:rFonts w:hint="eastAsia" w:ascii="微软雅黑" w:hAnsi="微软雅黑" w:eastAsia="微软雅黑"/>
                <w:color w:val="000000"/>
                <w:sz w:val="18"/>
              </w:rPr>
            </w:pPr>
            <w:r>
              <w:rPr>
                <w:rFonts w:hint="eastAsia" w:ascii="微软雅黑" w:hAnsi="微软雅黑" w:eastAsia="微软雅黑"/>
                <w:color w:val="000000"/>
                <w:sz w:val="18"/>
              </w:rPr>
              <w:t>6、德国 SEW 交流减速电机,低噪音、耐高温、稳定性极好, 台湾台达变频器，功率:0.75KW。</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E1E5CB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2EB7AA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4EABD60">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955DE11">
            <w:pPr>
              <w:rPr>
                <w:rFonts w:hint="eastAsia" w:ascii="微软雅黑" w:hAnsi="微软雅黑" w:eastAsia="微软雅黑"/>
                <w:color w:val="000000"/>
                <w:sz w:val="18"/>
              </w:rPr>
            </w:pPr>
            <w:r>
              <w:rPr>
                <w:rFonts w:hint="eastAsia" w:ascii="微软雅黑" w:hAnsi="微软雅黑" w:eastAsia="微软雅黑"/>
                <w:color w:val="000000"/>
                <w:sz w:val="18"/>
              </w:rPr>
              <w:t>蠕动泵：</w:t>
            </w:r>
          </w:p>
          <w:p w14:paraId="1B5CC18B">
            <w:pPr>
              <w:rPr>
                <w:rFonts w:hint="eastAsia" w:ascii="微软雅黑" w:hAnsi="微软雅黑" w:eastAsia="微软雅黑"/>
                <w:color w:val="000000"/>
                <w:sz w:val="18"/>
              </w:rPr>
            </w:pPr>
            <w:r>
              <w:rPr>
                <w:rFonts w:hint="eastAsia" w:ascii="微软雅黑" w:hAnsi="微软雅黑" w:eastAsia="微软雅黑"/>
                <w:color w:val="000000"/>
                <w:sz w:val="18"/>
              </w:rPr>
              <w:t xml:space="preserve">配置 5 路精密蠕动泵自动化加入装置(一路控酸、一路控碱，一路泡沫，二路补料)；包括配套的四阀组、硅胶管、呼吸器。配套 5只 5000ml 玻璃补料瓶。其中酸碱、消泡采用定转速蠕动泵定转速 100rpm,补料量：70ml/min，配置 16#硅胶管。 </w:t>
            </w:r>
          </w:p>
          <w:p w14:paraId="37BA1410">
            <w:pPr>
              <w:rPr>
                <w:rFonts w:hint="eastAsia" w:ascii="微软雅黑" w:hAnsi="微软雅黑" w:eastAsia="微软雅黑"/>
                <w:color w:val="000000"/>
                <w:sz w:val="18"/>
              </w:rPr>
            </w:pPr>
            <w:r>
              <w:rPr>
                <w:rFonts w:hint="eastAsia" w:ascii="微软雅黑" w:hAnsi="微软雅黑" w:eastAsia="微软雅黑"/>
                <w:color w:val="000000"/>
                <w:sz w:val="18"/>
              </w:rPr>
              <w:t>二路补料采用变频蠕动泵 0-100rpm：补料量：0-170ml/min，配置 25#硅胶管。</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5F26C05">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71D50ED">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9027636">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C251750">
            <w:pPr>
              <w:rPr>
                <w:rFonts w:hint="eastAsia" w:ascii="微软雅黑" w:hAnsi="微软雅黑" w:eastAsia="微软雅黑"/>
                <w:color w:val="000000"/>
                <w:sz w:val="18"/>
              </w:rPr>
            </w:pPr>
            <w:r>
              <w:rPr>
                <w:rFonts w:hint="eastAsia" w:ascii="微软雅黑" w:hAnsi="微软雅黑" w:eastAsia="微软雅黑"/>
                <w:color w:val="000000"/>
                <w:sz w:val="18"/>
              </w:rPr>
              <w:t>罐顶提升装置：</w:t>
            </w:r>
          </w:p>
          <w:p w14:paraId="623F595E">
            <w:pPr>
              <w:rPr>
                <w:rFonts w:hint="eastAsia" w:ascii="微软雅黑" w:hAnsi="微软雅黑" w:eastAsia="微软雅黑"/>
                <w:color w:val="000000"/>
                <w:sz w:val="18"/>
              </w:rPr>
            </w:pPr>
            <w:r>
              <w:rPr>
                <w:rFonts w:hint="eastAsia" w:ascii="微软雅黑" w:hAnsi="微软雅黑" w:eastAsia="微软雅黑"/>
                <w:color w:val="000000"/>
                <w:sz w:val="18"/>
              </w:rPr>
              <w:t>配置自动罐顶提升装置，罐盖可提高 50cm，方便清洗罐内。</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6AEE3BD">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867B03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5F64074">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47730F6">
            <w:pPr>
              <w:rPr>
                <w:rFonts w:hint="eastAsia" w:ascii="微软雅黑" w:hAnsi="微软雅黑" w:eastAsia="微软雅黑"/>
                <w:color w:val="000000"/>
                <w:sz w:val="18"/>
              </w:rPr>
            </w:pPr>
            <w:r>
              <w:rPr>
                <w:rFonts w:hint="eastAsia" w:ascii="微软雅黑" w:hAnsi="微软雅黑" w:eastAsia="微软雅黑"/>
                <w:color w:val="000000"/>
                <w:sz w:val="18"/>
              </w:rPr>
              <w:t>灭菌方式：</w:t>
            </w:r>
          </w:p>
          <w:p w14:paraId="4C7A33EB">
            <w:pPr>
              <w:rPr>
                <w:rFonts w:hint="eastAsia" w:ascii="微软雅黑" w:hAnsi="微软雅黑" w:eastAsia="微软雅黑"/>
                <w:color w:val="000000"/>
                <w:sz w:val="18"/>
              </w:rPr>
            </w:pPr>
            <w:r>
              <w:rPr>
                <w:rFonts w:hint="eastAsia" w:ascii="微软雅黑" w:hAnsi="微软雅黑" w:eastAsia="微软雅黑"/>
                <w:color w:val="000000"/>
                <w:sz w:val="18"/>
              </w:rPr>
              <w:t>全自动在位蒸汽灭菌，由控制电脑设定自动灭菌程序、罐体、管路等自动灭菌，自动阀门控制；升温、保温和降温过程由程序设定自动完成；灭菌的同时可搅拌，使得罐内物料受热均匀。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BBB6813">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58E204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9F099F8">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5A3B43C">
            <w:pPr>
              <w:rPr>
                <w:rFonts w:hint="eastAsia" w:ascii="微软雅黑" w:hAnsi="微软雅黑" w:eastAsia="微软雅黑"/>
                <w:color w:val="000000"/>
                <w:sz w:val="18"/>
              </w:rPr>
            </w:pPr>
            <w:r>
              <w:rPr>
                <w:rFonts w:hint="eastAsia" w:ascii="微软雅黑" w:hAnsi="微软雅黑" w:eastAsia="微软雅黑"/>
                <w:color w:val="000000"/>
                <w:sz w:val="18"/>
              </w:rPr>
              <w:t>移 种：</w:t>
            </w:r>
          </w:p>
          <w:p w14:paraId="77A188A9">
            <w:pPr>
              <w:rPr>
                <w:rFonts w:hint="eastAsia" w:ascii="微软雅黑" w:hAnsi="微软雅黑" w:eastAsia="微软雅黑"/>
                <w:color w:val="000000"/>
                <w:sz w:val="18"/>
              </w:rPr>
            </w:pPr>
            <w:commentRangeStart w:id="3"/>
            <w:r>
              <w:rPr>
                <w:rFonts w:hint="eastAsia" w:ascii="微软雅黑" w:hAnsi="微软雅黑" w:eastAsia="微软雅黑"/>
                <w:color w:val="000000"/>
                <w:sz w:val="18"/>
                <w:lang w:val="en-US" w:eastAsia="zh-CN"/>
              </w:rPr>
              <w:t>200</w:t>
            </w:r>
            <w:r>
              <w:rPr>
                <w:rFonts w:hint="eastAsia" w:ascii="微软雅黑" w:hAnsi="微软雅黑" w:eastAsia="微软雅黑"/>
                <w:color w:val="000000"/>
                <w:sz w:val="18"/>
              </w:rPr>
              <w:t>L种子罐通过自动阀门控制可单独向500L＆5KL发酵罐移种。移种管路自动灭菌。</w:t>
            </w:r>
            <w:commentRangeEnd w:id="3"/>
            <w:r>
              <w:rPr>
                <w:rStyle w:val="19"/>
                <w:rFonts w:hint="eastAsia" w:ascii="微软雅黑" w:hAnsi="微软雅黑" w:eastAsia="微软雅黑"/>
                <w:color w:val="000000"/>
                <w:sz w:val="18"/>
                <w:szCs w:val="24"/>
              </w:rPr>
              <w:commentReference w:id="3"/>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79592A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2F02C4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1C2648C">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5550C00">
            <w:pPr>
              <w:rPr>
                <w:rFonts w:hint="eastAsia" w:ascii="微软雅黑" w:hAnsi="微软雅黑" w:eastAsia="微软雅黑"/>
                <w:color w:val="000000"/>
                <w:sz w:val="18"/>
              </w:rPr>
            </w:pPr>
            <w:r>
              <w:rPr>
                <w:rFonts w:hint="eastAsia" w:ascii="微软雅黑" w:hAnsi="微软雅黑" w:eastAsia="微软雅黑"/>
                <w:color w:val="000000"/>
                <w:sz w:val="18"/>
              </w:rPr>
              <w:t>安装方式：支腿落于地面安装；</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DAF9378">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F2DDFE2">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vAlign w:val="center"/>
          </w:tcPr>
          <w:p w14:paraId="130267B9">
            <w:pPr>
              <w:numPr>
                <w:ilvl w:val="2"/>
                <w:numId w:val="4"/>
              </w:numPr>
              <w:spacing w:line="360" w:lineRule="exact"/>
              <w:ind w:left="709" w:leftChars="0" w:hanging="709" w:firstLineChars="0"/>
              <w:outlineLvl w:val="0"/>
              <w:rPr>
                <w:rFonts w:hint="eastAsia" w:ascii="微软雅黑" w:hAnsi="微软雅黑" w:eastAsia="微软雅黑" w:cs="微软雅黑"/>
                <w:b/>
                <w:szCs w:val="21"/>
              </w:rPr>
            </w:pPr>
            <w:bookmarkStart w:id="19" w:name="_Toc30947"/>
            <w:r>
              <w:rPr>
                <w:rFonts w:hint="eastAsia" w:ascii="微软雅黑" w:hAnsi="微软雅黑" w:eastAsia="微软雅黑" w:cs="微软雅黑"/>
                <w:b/>
                <w:bCs/>
                <w:color w:val="000000"/>
                <w:kern w:val="0"/>
                <w:szCs w:val="21"/>
                <w:lang w:val="en-US" w:eastAsia="zh-CN"/>
              </w:rPr>
              <w:t>清液储罐</w:t>
            </w:r>
            <w:bookmarkEnd w:id="19"/>
          </w:p>
        </w:tc>
      </w:tr>
      <w:tr w14:paraId="1BB84A3F">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6C0221DC">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047E2721">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6BC0669B">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2ED6BF1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70441F1">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C914D5A">
            <w:pPr>
              <w:rPr>
                <w:rFonts w:hint="eastAsia" w:ascii="微软雅黑" w:hAnsi="微软雅黑" w:eastAsia="微软雅黑"/>
                <w:color w:val="000000"/>
                <w:sz w:val="18"/>
              </w:rPr>
            </w:pPr>
            <w:r>
              <w:rPr>
                <w:rFonts w:hint="eastAsia" w:ascii="微软雅黑" w:hAnsi="微软雅黑" w:eastAsia="微软雅黑"/>
                <w:color w:val="000000"/>
                <w:sz w:val="18"/>
                <w:lang w:val="en-US" w:eastAsia="zh-CN"/>
              </w:rPr>
              <w:t>用途：</w:t>
            </w:r>
            <w:r>
              <w:rPr>
                <w:rFonts w:hint="eastAsia" w:ascii="微软雅黑" w:hAnsi="微软雅黑" w:eastAsia="微软雅黑" w:cs="微软雅黑"/>
                <w:b w:val="0"/>
                <w:bCs w:val="0"/>
                <w:color w:val="000000"/>
                <w:kern w:val="0"/>
                <w:szCs w:val="21"/>
              </w:rPr>
              <w:t>500L二级种子罐</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F79A6F2">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7569CA1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C440014">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0C3557A">
            <w:pPr>
              <w:rPr>
                <w:rFonts w:hint="eastAsia" w:ascii="微软雅黑" w:hAnsi="微软雅黑" w:eastAsia="微软雅黑"/>
                <w:color w:val="000000"/>
                <w:sz w:val="18"/>
              </w:rPr>
            </w:pPr>
            <w:r>
              <w:rPr>
                <w:rFonts w:hint="eastAsia" w:ascii="微软雅黑" w:hAnsi="微软雅黑" w:eastAsia="微软雅黑"/>
                <w:color w:val="000000"/>
                <w:sz w:val="18"/>
              </w:rPr>
              <w:t>公称容量：</w:t>
            </w:r>
          </w:p>
          <w:p w14:paraId="5C23E42F">
            <w:pPr>
              <w:rPr>
                <w:rFonts w:hint="eastAsia" w:ascii="微软雅黑" w:hAnsi="微软雅黑" w:eastAsia="微软雅黑"/>
                <w:color w:val="000000"/>
                <w:sz w:val="18"/>
              </w:rPr>
            </w:pPr>
            <w:r>
              <w:rPr>
                <w:rFonts w:hint="eastAsia" w:ascii="微软雅黑" w:hAnsi="微软雅黑" w:eastAsia="微软雅黑"/>
                <w:color w:val="000000"/>
                <w:sz w:val="18"/>
              </w:rPr>
              <w:t xml:space="preserve">500L；装料系数 70%～80%；夹套冷却、传热，符合压力容器制作 </w:t>
            </w:r>
          </w:p>
          <w:p w14:paraId="511F6476">
            <w:pPr>
              <w:rPr>
                <w:rFonts w:hint="eastAsia" w:ascii="微软雅黑" w:hAnsi="微软雅黑" w:eastAsia="微软雅黑"/>
                <w:color w:val="000000"/>
                <w:sz w:val="18"/>
              </w:rPr>
            </w:pPr>
            <w:r>
              <w:rPr>
                <w:rFonts w:hint="eastAsia" w:ascii="微软雅黑" w:hAnsi="微软雅黑" w:eastAsia="微软雅黑"/>
                <w:color w:val="000000"/>
                <w:sz w:val="18"/>
              </w:rPr>
              <w:t>要求，提供压力容器相关证书。</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C1AD824">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7DF557C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EEDF59C">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7DE1D30">
            <w:pPr>
              <w:rPr>
                <w:rFonts w:hint="eastAsia" w:ascii="微软雅黑" w:hAnsi="微软雅黑" w:eastAsia="微软雅黑"/>
                <w:color w:val="000000"/>
                <w:sz w:val="18"/>
              </w:rPr>
            </w:pPr>
            <w:r>
              <w:rPr>
                <w:rFonts w:hint="eastAsia" w:ascii="微软雅黑" w:hAnsi="微软雅黑" w:eastAsia="微软雅黑"/>
                <w:color w:val="000000"/>
                <w:sz w:val="18"/>
              </w:rPr>
              <w:t>罐体压力：</w:t>
            </w:r>
          </w:p>
          <w:p w14:paraId="16BBF17C">
            <w:pPr>
              <w:rPr>
                <w:rFonts w:hint="eastAsia" w:ascii="微软雅黑" w:hAnsi="微软雅黑" w:eastAsia="微软雅黑"/>
                <w:color w:val="000000"/>
                <w:sz w:val="18"/>
              </w:rPr>
            </w:pPr>
            <w:r>
              <w:rPr>
                <w:rFonts w:hint="eastAsia" w:ascii="微软雅黑" w:hAnsi="微软雅黑" w:eastAsia="微软雅黑"/>
                <w:color w:val="000000"/>
                <w:sz w:val="18"/>
              </w:rPr>
              <w:t>设计压力：0.3Mpa，工作压力：0.15Mpa。</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6CBE83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52F810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B32A386">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C3FE7EC">
            <w:pPr>
              <w:rPr>
                <w:rFonts w:hint="eastAsia" w:ascii="微软雅黑" w:hAnsi="微软雅黑" w:eastAsia="微软雅黑"/>
                <w:color w:val="000000"/>
                <w:sz w:val="18"/>
              </w:rPr>
            </w:pPr>
            <w:r>
              <w:rPr>
                <w:rFonts w:hint="eastAsia" w:ascii="微软雅黑" w:hAnsi="微软雅黑" w:eastAsia="微软雅黑"/>
                <w:color w:val="000000"/>
                <w:sz w:val="18"/>
              </w:rPr>
              <w:t>罐体材质</w:t>
            </w:r>
          </w:p>
          <w:p w14:paraId="59E0E57B">
            <w:pPr>
              <w:rPr>
                <w:rFonts w:hint="eastAsia" w:ascii="微软雅黑" w:hAnsi="微软雅黑" w:eastAsia="微软雅黑"/>
                <w:color w:val="000000"/>
                <w:sz w:val="18"/>
              </w:rPr>
            </w:pPr>
            <w:r>
              <w:rPr>
                <w:rFonts w:hint="eastAsia" w:ascii="微软雅黑" w:hAnsi="微软雅黑" w:eastAsia="微软雅黑"/>
                <w:color w:val="000000"/>
                <w:sz w:val="18"/>
              </w:rPr>
              <w:t xml:space="preserve">S31604 优质不锈钢，可高温灭菌，耐酸碱。 </w:t>
            </w:r>
          </w:p>
          <w:p w14:paraId="741ACBFF">
            <w:pPr>
              <w:rPr>
                <w:rFonts w:hint="eastAsia" w:ascii="微软雅黑" w:hAnsi="微软雅黑" w:eastAsia="微软雅黑"/>
                <w:color w:val="000000"/>
                <w:sz w:val="18"/>
              </w:rPr>
            </w:pPr>
            <w:r>
              <w:rPr>
                <w:rFonts w:hint="eastAsia" w:ascii="微软雅黑" w:hAnsi="微软雅黑" w:eastAsia="微软雅黑"/>
                <w:color w:val="000000"/>
                <w:sz w:val="18"/>
              </w:rPr>
              <w:t>直筒尺寸：DN650×5×1400mm；夹套尺寸：DN700×4×1000mm；设备径高比 1:2~2.5；</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3B23FC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31259A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705EC82">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BF6AFEC">
            <w:pPr>
              <w:rPr>
                <w:rFonts w:hint="eastAsia" w:ascii="微软雅黑" w:hAnsi="微软雅黑" w:eastAsia="微软雅黑"/>
                <w:color w:val="000000"/>
                <w:sz w:val="18"/>
              </w:rPr>
            </w:pPr>
            <w:r>
              <w:rPr>
                <w:rFonts w:hint="eastAsia" w:ascii="微软雅黑" w:hAnsi="微软雅黑" w:eastAsia="微软雅黑"/>
                <w:color w:val="000000"/>
                <w:sz w:val="18"/>
              </w:rPr>
              <w:t>罐体结构：</w:t>
            </w:r>
          </w:p>
          <w:p w14:paraId="279F62B3">
            <w:pPr>
              <w:rPr>
                <w:rFonts w:hint="eastAsia" w:ascii="微软雅黑" w:hAnsi="微软雅黑" w:eastAsia="微软雅黑"/>
                <w:color w:val="000000"/>
                <w:sz w:val="18"/>
              </w:rPr>
            </w:pPr>
            <w:r>
              <w:rPr>
                <w:rFonts w:hint="eastAsia" w:ascii="微软雅黑" w:hAnsi="微软雅黑" w:eastAsia="微软雅黑"/>
                <w:color w:val="000000"/>
                <w:sz w:val="18"/>
              </w:rPr>
              <w:t>罐顶耐高温高压大视角圆视镜装置，配置安全视镜灯（现场开关操作），操作人员可观察物料及搅拌状况，罐体设有 pH、DO 和温度等标准传感器接口、补料接口、泡沫传感器口、压力表口、压力传感器接口、清洗口（带清洗球）、手孔（进料口）、进水口、出水口、进气口、排气口、取样口（专业取样阀）、火焰接种口及可蒸汽灭菌的放料、移料管路。（在符合发酵工艺的条件下管口允许合并使用）配置专业气动罐底隔膜阀（宝德或盖米）。</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4A177E3">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0879E7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6187F80">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BF4187B">
            <w:pPr>
              <w:rPr>
                <w:rFonts w:hint="eastAsia" w:ascii="微软雅黑" w:hAnsi="微软雅黑" w:eastAsia="微软雅黑"/>
                <w:color w:val="000000"/>
                <w:sz w:val="18"/>
              </w:rPr>
            </w:pPr>
            <w:r>
              <w:rPr>
                <w:rFonts w:hint="eastAsia" w:ascii="微软雅黑" w:hAnsi="微软雅黑" w:eastAsia="微软雅黑"/>
                <w:color w:val="000000"/>
                <w:sz w:val="18"/>
              </w:rPr>
              <w:t>夹套材质：</w:t>
            </w:r>
          </w:p>
          <w:p w14:paraId="4214BB81">
            <w:pPr>
              <w:rPr>
                <w:rFonts w:hint="eastAsia" w:ascii="微软雅黑" w:hAnsi="微软雅黑" w:eastAsia="微软雅黑"/>
                <w:color w:val="000000"/>
                <w:sz w:val="18"/>
              </w:rPr>
            </w:pPr>
            <w:r>
              <w:rPr>
                <w:rFonts w:hint="eastAsia" w:ascii="微软雅黑" w:hAnsi="微软雅黑" w:eastAsia="微软雅黑"/>
                <w:color w:val="000000"/>
                <w:sz w:val="18"/>
              </w:rPr>
              <w:t>S30408 优质不锈钢。</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255EB5D">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70076CE4">
        <w:tblPrEx>
          <w:tblCellMar>
            <w:top w:w="0" w:type="dxa"/>
            <w:left w:w="108" w:type="dxa"/>
            <w:bottom w:w="0" w:type="dxa"/>
            <w:right w:w="108" w:type="dxa"/>
          </w:tblCellMar>
        </w:tblPrEx>
        <w:trPr>
          <w:trHeight w:val="698"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C60C006">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9B1DFC4">
            <w:pPr>
              <w:rPr>
                <w:rFonts w:hint="eastAsia" w:ascii="微软雅黑" w:hAnsi="微软雅黑" w:eastAsia="微软雅黑"/>
                <w:color w:val="000000"/>
                <w:sz w:val="18"/>
              </w:rPr>
            </w:pPr>
            <w:r>
              <w:rPr>
                <w:rFonts w:hint="eastAsia" w:ascii="微软雅黑" w:hAnsi="微软雅黑" w:eastAsia="微软雅黑"/>
                <w:color w:val="000000"/>
                <w:sz w:val="18"/>
              </w:rPr>
              <w:t>表面处理：</w:t>
            </w:r>
          </w:p>
          <w:p w14:paraId="0ACE475A">
            <w:pPr>
              <w:rPr>
                <w:rFonts w:hint="eastAsia" w:ascii="微软雅黑" w:hAnsi="微软雅黑" w:eastAsia="微软雅黑"/>
                <w:color w:val="000000"/>
                <w:sz w:val="18"/>
              </w:rPr>
            </w:pPr>
            <w:r>
              <w:rPr>
                <w:rFonts w:hint="eastAsia" w:ascii="微软雅黑" w:hAnsi="微软雅黑" w:eastAsia="微软雅黑"/>
                <w:color w:val="000000"/>
                <w:sz w:val="18"/>
              </w:rPr>
              <w:t>全罐体罐内无死角；自主制造，X 光拍片探伤，确保罐体焊接质量；内外精抛光，内筒体抛光精度 Ra≤0.4μm，外表面抛光精度Ra≤0.6μm；杜绝染菌，容易清洗。</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42EC2F2">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454BAD2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C9AF4EC">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2273E37">
            <w:pPr>
              <w:rPr>
                <w:rFonts w:hint="eastAsia" w:ascii="微软雅黑" w:hAnsi="微软雅黑" w:eastAsia="微软雅黑"/>
                <w:color w:val="000000"/>
                <w:sz w:val="18"/>
              </w:rPr>
            </w:pPr>
            <w:r>
              <w:rPr>
                <w:rFonts w:hint="eastAsia" w:ascii="微软雅黑" w:hAnsi="微软雅黑" w:eastAsia="微软雅黑"/>
                <w:color w:val="000000"/>
                <w:sz w:val="18"/>
              </w:rPr>
              <w:t>进气：</w:t>
            </w:r>
          </w:p>
          <w:p w14:paraId="28A47012">
            <w:pPr>
              <w:rPr>
                <w:rFonts w:hint="eastAsia" w:ascii="微软雅黑" w:hAnsi="微软雅黑" w:eastAsia="微软雅黑"/>
                <w:color w:val="000000"/>
                <w:sz w:val="18"/>
              </w:rPr>
            </w:pPr>
            <w:r>
              <w:rPr>
                <w:rFonts w:hint="eastAsia" w:ascii="微软雅黑" w:hAnsi="微软雅黑" w:eastAsia="微软雅黑"/>
                <w:color w:val="000000"/>
                <w:sz w:val="18"/>
              </w:rPr>
              <w:t>采用深层通气，通气量最大：2VVM；配置可拆卸环形分布器；精度 0.01μm 除菌过滤器，精过滤器选用上海过滤器厂，确保安全并可独立灭菌，大大延长使用寿命；</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B64C0DF">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01FB886D">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A0AFDA5">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625FA5F">
            <w:pPr>
              <w:rPr>
                <w:rFonts w:hint="eastAsia" w:ascii="微软雅黑" w:hAnsi="微软雅黑" w:eastAsia="微软雅黑"/>
                <w:color w:val="000000"/>
                <w:sz w:val="18"/>
              </w:rPr>
            </w:pPr>
            <w:r>
              <w:rPr>
                <w:rFonts w:hint="eastAsia" w:ascii="微软雅黑" w:hAnsi="微软雅黑" w:eastAsia="微软雅黑"/>
                <w:color w:val="000000"/>
                <w:sz w:val="18"/>
              </w:rPr>
              <w:t>搅拌系统：</w:t>
            </w:r>
          </w:p>
          <w:p w14:paraId="1F2B24DF">
            <w:pPr>
              <w:rPr>
                <w:rFonts w:hint="eastAsia" w:ascii="微软雅黑" w:hAnsi="微软雅黑" w:eastAsia="微软雅黑"/>
                <w:color w:val="000000"/>
                <w:sz w:val="18"/>
              </w:rPr>
            </w:pPr>
            <w:r>
              <w:rPr>
                <w:rFonts w:hint="eastAsia" w:ascii="微软雅黑" w:hAnsi="微软雅黑" w:eastAsia="微软雅黑"/>
                <w:color w:val="000000"/>
                <w:sz w:val="18"/>
              </w:rPr>
              <w:t>1、采用直联上机械搅拌系统，精密加工，刚性强，具有理想的动平衡效果，经久耐用，长时间使用不变形。</w:t>
            </w:r>
          </w:p>
          <w:p w14:paraId="139C9BE5">
            <w:pPr>
              <w:rPr>
                <w:rFonts w:hint="eastAsia" w:ascii="微软雅黑" w:hAnsi="微软雅黑" w:eastAsia="微软雅黑"/>
                <w:color w:val="000000"/>
                <w:sz w:val="18"/>
              </w:rPr>
            </w:pPr>
            <w:r>
              <w:rPr>
                <w:rFonts w:hint="eastAsia" w:ascii="微软雅黑" w:hAnsi="微软雅黑" w:eastAsia="微软雅黑"/>
                <w:color w:val="000000"/>
                <w:sz w:val="18"/>
              </w:rPr>
              <w:t>2、专业设计高性能搅拌桨，浆叶形式为三档搅拌桨叶（下中档六平直叶，上档六斜叶），转速 30-400 rpm，高度可调，可根据发酵工艺的特殊要求更换不同类型的搅拌桨叶。</w:t>
            </w:r>
          </w:p>
          <w:p w14:paraId="6C3D3378">
            <w:pPr>
              <w:rPr>
                <w:rFonts w:hint="eastAsia" w:ascii="微软雅黑" w:hAnsi="微软雅黑" w:eastAsia="微软雅黑"/>
                <w:color w:val="000000"/>
                <w:sz w:val="18"/>
              </w:rPr>
            </w:pPr>
            <w:r>
              <w:rPr>
                <w:rFonts w:hint="eastAsia" w:ascii="微软雅黑" w:hAnsi="微软雅黑" w:eastAsia="微软雅黑"/>
                <w:color w:val="000000"/>
                <w:sz w:val="18"/>
              </w:rPr>
              <w:t>3、配套一档梳齿式机械消泡桨。</w:t>
            </w:r>
          </w:p>
          <w:p w14:paraId="771AEB1F">
            <w:pPr>
              <w:rPr>
                <w:rFonts w:hint="eastAsia" w:ascii="微软雅黑" w:hAnsi="微软雅黑" w:eastAsia="微软雅黑"/>
                <w:color w:val="000000"/>
                <w:sz w:val="18"/>
              </w:rPr>
            </w:pPr>
            <w:r>
              <w:rPr>
                <w:rFonts w:hint="eastAsia" w:ascii="微软雅黑" w:hAnsi="微软雅黑" w:eastAsia="微软雅黑"/>
                <w:color w:val="000000"/>
                <w:sz w:val="18"/>
              </w:rPr>
              <w:t>4、罐内设有四档折流挡板，满足全湍流条件。</w:t>
            </w:r>
          </w:p>
          <w:p w14:paraId="7841254C">
            <w:pPr>
              <w:rPr>
                <w:rFonts w:hint="eastAsia" w:ascii="微软雅黑" w:hAnsi="微软雅黑" w:eastAsia="微软雅黑"/>
                <w:color w:val="000000"/>
                <w:sz w:val="18"/>
              </w:rPr>
            </w:pPr>
            <w:r>
              <w:rPr>
                <w:rFonts w:hint="eastAsia" w:ascii="微软雅黑" w:hAnsi="微软雅黑" w:eastAsia="微软雅黑"/>
                <w:color w:val="000000"/>
                <w:sz w:val="18"/>
              </w:rPr>
              <w:t>5、特制发酵罐专用轴用机械密封（德国技术），密封性能好，无染菌可能、安全可靠。</w:t>
            </w:r>
          </w:p>
          <w:p w14:paraId="622642F8">
            <w:pPr>
              <w:rPr>
                <w:rFonts w:hint="eastAsia" w:ascii="微软雅黑" w:hAnsi="微软雅黑" w:eastAsia="微软雅黑"/>
                <w:color w:val="000000"/>
                <w:sz w:val="18"/>
              </w:rPr>
            </w:pPr>
            <w:r>
              <w:rPr>
                <w:rFonts w:hint="eastAsia" w:ascii="微软雅黑" w:hAnsi="微软雅黑" w:eastAsia="微软雅黑"/>
                <w:color w:val="000000"/>
                <w:sz w:val="18"/>
              </w:rPr>
              <w:t>6、德国 SEW 交流减速电机,低噪音、耐高温、稳定性极好, 台湾台达变频器，功率:3KW。</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4335632">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72EF34A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1E2C0FA">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3A033DF">
            <w:pPr>
              <w:rPr>
                <w:rFonts w:hint="eastAsia" w:ascii="微软雅黑" w:hAnsi="微软雅黑" w:eastAsia="微软雅黑"/>
                <w:color w:val="000000"/>
                <w:sz w:val="18"/>
              </w:rPr>
            </w:pPr>
            <w:r>
              <w:rPr>
                <w:rFonts w:hint="eastAsia" w:ascii="微软雅黑" w:hAnsi="微软雅黑" w:eastAsia="微软雅黑"/>
                <w:color w:val="000000"/>
                <w:sz w:val="18"/>
              </w:rPr>
              <w:t>蠕动泵：</w:t>
            </w:r>
          </w:p>
          <w:p w14:paraId="1ACE415C">
            <w:pPr>
              <w:rPr>
                <w:rFonts w:hint="eastAsia" w:ascii="微软雅黑" w:hAnsi="微软雅黑" w:eastAsia="微软雅黑"/>
                <w:color w:val="000000"/>
                <w:sz w:val="18"/>
              </w:rPr>
            </w:pPr>
            <w:r>
              <w:rPr>
                <w:rFonts w:hint="eastAsia" w:ascii="微软雅黑" w:hAnsi="微软雅黑" w:eastAsia="微软雅黑"/>
                <w:color w:val="000000"/>
                <w:sz w:val="18"/>
              </w:rPr>
              <w:t xml:space="preserve">配置 5 路精密蠕动泵自动化加入装置(一路控酸、一路控碱，一路泡沫，二路补料)；包括配套的四阀组、硅胶管、呼吸器。配套 5只 5000ml 玻璃补料瓶。其中酸碱、消泡采用定转速蠕动泵定转速 100rpm,补料量：70ml/min，配置 16#硅胶管。 </w:t>
            </w:r>
          </w:p>
          <w:p w14:paraId="5B0B4A2A">
            <w:pPr>
              <w:rPr>
                <w:rFonts w:hint="eastAsia" w:ascii="微软雅黑" w:hAnsi="微软雅黑" w:eastAsia="微软雅黑"/>
                <w:color w:val="000000"/>
                <w:sz w:val="18"/>
              </w:rPr>
            </w:pPr>
            <w:r>
              <w:rPr>
                <w:rFonts w:hint="eastAsia" w:ascii="微软雅黑" w:hAnsi="微软雅黑" w:eastAsia="微软雅黑"/>
                <w:color w:val="000000"/>
                <w:sz w:val="18"/>
              </w:rPr>
              <w:t>二路补料采用变频蠕动泵 0-100rpm：补料量：0-170ml/min，配置25#硅胶管。</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2DB94A4">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1AFC1F9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B48E2E6">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70F51DF">
            <w:pPr>
              <w:rPr>
                <w:rFonts w:hint="eastAsia" w:ascii="微软雅黑" w:hAnsi="微软雅黑" w:eastAsia="微软雅黑"/>
                <w:color w:val="000000"/>
                <w:sz w:val="18"/>
              </w:rPr>
            </w:pPr>
            <w:r>
              <w:rPr>
                <w:rFonts w:hint="eastAsia" w:ascii="微软雅黑" w:hAnsi="微软雅黑" w:eastAsia="微软雅黑"/>
                <w:color w:val="000000"/>
                <w:sz w:val="18"/>
              </w:rPr>
              <w:t>罐顶提升装置：</w:t>
            </w:r>
          </w:p>
          <w:p w14:paraId="79D20050">
            <w:pPr>
              <w:rPr>
                <w:rFonts w:hint="eastAsia" w:ascii="微软雅黑" w:hAnsi="微软雅黑" w:eastAsia="微软雅黑"/>
                <w:color w:val="000000"/>
                <w:sz w:val="18"/>
              </w:rPr>
            </w:pPr>
            <w:r>
              <w:rPr>
                <w:rFonts w:hint="eastAsia" w:ascii="微软雅黑" w:hAnsi="微软雅黑" w:eastAsia="微软雅黑"/>
                <w:color w:val="000000"/>
                <w:sz w:val="18"/>
              </w:rPr>
              <w:t>配置自动罐顶提升装置，罐盖可提高 50cm，方便客户清洗罐内。</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BBCC094">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5C7D228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6D4AB4E">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E949755">
            <w:pPr>
              <w:rPr>
                <w:rFonts w:hint="eastAsia" w:ascii="微软雅黑" w:hAnsi="微软雅黑" w:eastAsia="微软雅黑"/>
                <w:color w:val="000000"/>
                <w:sz w:val="18"/>
              </w:rPr>
            </w:pPr>
            <w:r>
              <w:rPr>
                <w:rFonts w:hint="eastAsia" w:ascii="微软雅黑" w:hAnsi="微软雅黑" w:eastAsia="微软雅黑"/>
                <w:color w:val="000000"/>
                <w:sz w:val="18"/>
              </w:rPr>
              <w:t>灭菌方式：</w:t>
            </w:r>
          </w:p>
          <w:p w14:paraId="0DDB3343">
            <w:pPr>
              <w:rPr>
                <w:rFonts w:hint="eastAsia" w:ascii="微软雅黑" w:hAnsi="微软雅黑" w:eastAsia="微软雅黑"/>
                <w:color w:val="000000"/>
                <w:sz w:val="18"/>
              </w:rPr>
            </w:pPr>
            <w:r>
              <w:rPr>
                <w:rFonts w:hint="eastAsia" w:ascii="微软雅黑" w:hAnsi="微软雅黑" w:eastAsia="微软雅黑"/>
                <w:color w:val="000000"/>
                <w:sz w:val="18"/>
              </w:rPr>
              <w:t>全自动在位蒸汽灭菌，由控制电脑设定自动灭菌程序、罐体、管路等自动灭菌，自动阀门控制；升温、保温和降温过程由程序设定自动完成；灭菌的同时可搅拌，使得罐内物料受热均匀。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08BA222">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5098DA9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A2A28E4">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7322C30">
            <w:pPr>
              <w:rPr>
                <w:rFonts w:hint="eastAsia" w:ascii="微软雅黑" w:hAnsi="微软雅黑" w:eastAsia="微软雅黑"/>
                <w:color w:val="000000"/>
                <w:sz w:val="18"/>
              </w:rPr>
            </w:pPr>
            <w:r>
              <w:rPr>
                <w:rFonts w:hint="eastAsia" w:ascii="微软雅黑" w:hAnsi="微软雅黑" w:eastAsia="微软雅黑"/>
                <w:color w:val="000000"/>
                <w:sz w:val="18"/>
              </w:rPr>
              <w:t>移种：</w:t>
            </w:r>
          </w:p>
          <w:p w14:paraId="68E224CB">
            <w:pPr>
              <w:rPr>
                <w:rFonts w:hint="eastAsia" w:ascii="微软雅黑" w:hAnsi="微软雅黑" w:eastAsia="微软雅黑"/>
                <w:color w:val="000000"/>
                <w:sz w:val="18"/>
              </w:rPr>
            </w:pPr>
            <w:r>
              <w:rPr>
                <w:rFonts w:hint="eastAsia" w:ascii="微软雅黑" w:hAnsi="微软雅黑" w:eastAsia="微软雅黑"/>
                <w:color w:val="000000"/>
                <w:sz w:val="18"/>
              </w:rPr>
              <w:t>500L种子罐通过自动阀门控制可单独向5KL发酵罐移种移种管路自动灭菌。</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27DB781">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1A4F7E3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11EAEC2">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EC0B725">
            <w:pPr>
              <w:rPr>
                <w:rFonts w:hint="eastAsia" w:ascii="微软雅黑" w:hAnsi="微软雅黑" w:eastAsia="微软雅黑"/>
                <w:color w:val="000000"/>
                <w:sz w:val="18"/>
              </w:rPr>
            </w:pPr>
            <w:r>
              <w:rPr>
                <w:rFonts w:hint="eastAsia" w:ascii="微软雅黑" w:hAnsi="微软雅黑" w:eastAsia="微软雅黑"/>
                <w:color w:val="000000"/>
                <w:sz w:val="18"/>
              </w:rPr>
              <w:t>安装方式：支腿落于地面安装；</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CAF30A7">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06CE7E70">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3F7D12A8">
            <w:pPr>
              <w:numPr>
                <w:ilvl w:val="2"/>
                <w:numId w:val="4"/>
              </w:numPr>
              <w:spacing w:line="360" w:lineRule="exact"/>
              <w:ind w:left="709" w:leftChars="0" w:hanging="709" w:firstLineChars="0"/>
              <w:outlineLvl w:val="0"/>
              <w:rPr>
                <w:rFonts w:hint="eastAsia" w:ascii="微软雅黑" w:hAnsi="微软雅黑" w:eastAsia="微软雅黑" w:cs="微软雅黑"/>
                <w:b/>
                <w:szCs w:val="21"/>
              </w:rPr>
            </w:pPr>
            <w:bookmarkStart w:id="20" w:name="_Toc20354"/>
            <w:r>
              <w:rPr>
                <w:rFonts w:hint="eastAsia" w:ascii="微软雅黑" w:hAnsi="微软雅黑" w:eastAsia="微软雅黑" w:cs="微软雅黑"/>
                <w:b/>
                <w:bCs w:val="0"/>
                <w:szCs w:val="21"/>
              </w:rPr>
              <w:t>发酵</w:t>
            </w:r>
            <w:r>
              <w:rPr>
                <w:rFonts w:hint="eastAsia" w:ascii="微软雅黑" w:hAnsi="微软雅黑" w:eastAsia="微软雅黑" w:cs="微软雅黑"/>
                <w:b/>
                <w:bCs/>
                <w:color w:val="000000"/>
                <w:kern w:val="0"/>
                <w:szCs w:val="21"/>
              </w:rPr>
              <w:t>液收获罐</w:t>
            </w:r>
            <w:bookmarkEnd w:id="20"/>
          </w:p>
        </w:tc>
      </w:tr>
      <w:tr w14:paraId="25A9671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5EA30353">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7758037C">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1680FA5F">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56EC224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31B822D">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D6912F8">
            <w:pPr>
              <w:rPr>
                <w:rFonts w:hint="eastAsia" w:ascii="微软雅黑" w:hAnsi="微软雅黑" w:eastAsia="微软雅黑"/>
                <w:color w:val="000000"/>
                <w:sz w:val="18"/>
              </w:rPr>
            </w:pPr>
            <w:r>
              <w:rPr>
                <w:rFonts w:hint="eastAsia" w:ascii="微软雅黑" w:hAnsi="微软雅黑" w:eastAsia="微软雅黑"/>
                <w:color w:val="000000"/>
                <w:sz w:val="18"/>
                <w:lang w:val="en-US" w:eastAsia="zh-CN"/>
              </w:rPr>
              <w:t>用途：</w:t>
            </w:r>
            <w:r>
              <w:rPr>
                <w:rFonts w:hint="eastAsia" w:ascii="微软雅黑" w:hAnsi="微软雅黑" w:eastAsia="微软雅黑" w:cs="微软雅黑"/>
                <w:color w:val="000000"/>
                <w:kern w:val="0"/>
                <w:szCs w:val="21"/>
              </w:rPr>
              <w:t>5000L发酵液收获罐</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8DAF8B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52E276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A732FC5">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3AFE2D5">
            <w:pPr>
              <w:rPr>
                <w:rFonts w:hint="eastAsia" w:ascii="微软雅黑" w:hAnsi="微软雅黑" w:eastAsia="微软雅黑"/>
                <w:color w:val="000000"/>
                <w:sz w:val="18"/>
              </w:rPr>
            </w:pPr>
            <w:r>
              <w:rPr>
                <w:rFonts w:hint="eastAsia" w:ascii="微软雅黑" w:hAnsi="微软雅黑" w:eastAsia="微软雅黑"/>
                <w:color w:val="000000"/>
                <w:sz w:val="18"/>
              </w:rPr>
              <w:t>工作容积：全体积5000L，工作体积80%。</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5E4F2E0">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33C34E6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BF6F7D5">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CFC72C6">
            <w:pPr>
              <w:rPr>
                <w:rFonts w:hint="eastAsia" w:ascii="微软雅黑" w:hAnsi="微软雅黑" w:eastAsia="微软雅黑"/>
                <w:color w:val="000000"/>
                <w:sz w:val="18"/>
              </w:rPr>
            </w:pPr>
            <w:r>
              <w:rPr>
                <w:rFonts w:hint="eastAsia" w:ascii="微软雅黑" w:hAnsi="微软雅黑" w:eastAsia="微软雅黑"/>
                <w:color w:val="000000"/>
                <w:sz w:val="18"/>
              </w:rPr>
              <w:t>高径比：供应商自定义（结合工艺及布局图综合考虑）。</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5A83537">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4C2D08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DC32DF7">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14ACCAA">
            <w:pPr>
              <w:rPr>
                <w:rFonts w:hint="eastAsia" w:ascii="微软雅黑" w:hAnsi="微软雅黑" w:eastAsia="微软雅黑"/>
                <w:color w:val="000000"/>
                <w:sz w:val="18"/>
              </w:rPr>
            </w:pPr>
            <w:r>
              <w:rPr>
                <w:rFonts w:hint="eastAsia" w:ascii="微软雅黑" w:hAnsi="微软雅黑" w:eastAsia="微软雅黑"/>
                <w:color w:val="000000"/>
                <w:sz w:val="18"/>
              </w:rPr>
              <w:t>设计压力：0.3Mpa，工作压力：0.15Mpa。</w:t>
            </w:r>
          </w:p>
          <w:p w14:paraId="2CA323EB">
            <w:pPr>
              <w:rPr>
                <w:rFonts w:hint="eastAsia" w:ascii="微软雅黑" w:hAnsi="微软雅黑" w:eastAsia="微软雅黑"/>
                <w:color w:val="000000"/>
                <w:sz w:val="18"/>
              </w:rPr>
            </w:pPr>
            <w:r>
              <w:rPr>
                <w:rFonts w:hint="eastAsia" w:ascii="微软雅黑" w:hAnsi="微软雅黑" w:eastAsia="微软雅黑"/>
                <w:color w:val="000000"/>
                <w:sz w:val="18"/>
              </w:rPr>
              <w:t>夹套设计压力～0.40MPa，设计温度143℃。</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E81CECF">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5353703F">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D550C91">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029FD04">
            <w:pPr>
              <w:rPr>
                <w:rFonts w:hint="eastAsia" w:ascii="微软雅黑" w:hAnsi="微软雅黑" w:eastAsia="微软雅黑"/>
                <w:color w:val="000000"/>
                <w:sz w:val="18"/>
              </w:rPr>
            </w:pPr>
            <w:r>
              <w:rPr>
                <w:rFonts w:hint="eastAsia" w:ascii="微软雅黑" w:hAnsi="微软雅黑" w:eastAsia="微软雅黑"/>
                <w:color w:val="000000"/>
                <w:sz w:val="18"/>
              </w:rPr>
              <w:t>工作介质：</w:t>
            </w:r>
          </w:p>
          <w:p w14:paraId="1FB382CF">
            <w:pPr>
              <w:rPr>
                <w:rFonts w:hint="eastAsia" w:ascii="微软雅黑" w:hAnsi="微软雅黑" w:eastAsia="微软雅黑"/>
                <w:color w:val="000000"/>
                <w:sz w:val="18"/>
                <w:lang w:val="fr-FR"/>
              </w:rPr>
            </w:pPr>
            <w:r>
              <w:rPr>
                <w:rFonts w:hint="eastAsia" w:ascii="微软雅黑" w:hAnsi="微软雅黑" w:eastAsia="微软雅黑"/>
                <w:color w:val="000000"/>
                <w:sz w:val="18"/>
              </w:rPr>
              <w:t>筒体</w:t>
            </w:r>
            <w:r>
              <w:rPr>
                <w:rFonts w:hint="eastAsia" w:ascii="微软雅黑" w:hAnsi="微软雅黑" w:eastAsia="微软雅黑"/>
                <w:color w:val="000000"/>
                <w:sz w:val="18"/>
                <w:lang w:val="fr-FR"/>
              </w:rPr>
              <w:t>：培养基、菌液、压缩空气、工艺水等；</w:t>
            </w:r>
          </w:p>
          <w:p w14:paraId="6560143D">
            <w:pPr>
              <w:rPr>
                <w:rFonts w:hint="eastAsia" w:ascii="微软雅黑" w:hAnsi="微软雅黑" w:eastAsia="微软雅黑"/>
                <w:color w:val="000000"/>
                <w:sz w:val="18"/>
              </w:rPr>
            </w:pPr>
            <w:r>
              <w:rPr>
                <w:rFonts w:hint="eastAsia" w:ascii="微软雅黑" w:hAnsi="微软雅黑" w:eastAsia="微软雅黑"/>
                <w:color w:val="000000"/>
                <w:sz w:val="18"/>
                <w:lang w:val="fr-FR"/>
              </w:rPr>
              <w:t>夹套：工业蒸汽、冷冻水。</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334D177">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350C20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31605C1">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2B5CF19">
            <w:pPr>
              <w:rPr>
                <w:rFonts w:hint="eastAsia" w:ascii="微软雅黑" w:hAnsi="微软雅黑" w:eastAsia="微软雅黑"/>
                <w:color w:val="000000"/>
                <w:sz w:val="18"/>
              </w:rPr>
            </w:pPr>
            <w:r>
              <w:rPr>
                <w:rFonts w:hint="eastAsia" w:ascii="微软雅黑" w:hAnsi="微软雅黑" w:eastAsia="微软雅黑"/>
                <w:color w:val="000000"/>
                <w:sz w:val="18"/>
              </w:rPr>
              <w:t>材质及抛光度：与料液接触部分的材质均为316L不锈钢，设备内表面2B原板，洁净度：Ra≤0.4µm。可清洗验证无残留，外表面机械抛光，抛光度Ra≤0.8μm。其余不与物料接触部分为优质304不锈钢。</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20B47F1">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F6A175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FC9B92C">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1CD8221">
            <w:pPr>
              <w:rPr>
                <w:rFonts w:hint="eastAsia" w:ascii="微软雅黑" w:hAnsi="微软雅黑" w:eastAsia="微软雅黑"/>
                <w:color w:val="000000"/>
                <w:sz w:val="18"/>
              </w:rPr>
            </w:pPr>
            <w:r>
              <w:rPr>
                <w:rFonts w:hint="eastAsia" w:ascii="微软雅黑" w:hAnsi="微软雅黑" w:eastAsia="微软雅黑"/>
                <w:color w:val="000000"/>
                <w:sz w:val="18"/>
                <w:lang w:val="en-GB"/>
              </w:rPr>
              <w:t>罐体接口及附件：标准工艺接口</w:t>
            </w:r>
            <w:r>
              <w:rPr>
                <w:rFonts w:hint="eastAsia" w:ascii="微软雅黑" w:hAnsi="微软雅黑" w:eastAsia="微软雅黑"/>
                <w:color w:val="000000"/>
                <w:sz w:val="18"/>
              </w:rPr>
              <w:t>、</w:t>
            </w:r>
            <w:r>
              <w:rPr>
                <w:rFonts w:hint="eastAsia" w:ascii="微软雅黑" w:hAnsi="微软雅黑" w:eastAsia="微软雅黑"/>
                <w:color w:val="000000"/>
                <w:sz w:val="18"/>
                <w:lang w:val="en-GB"/>
              </w:rPr>
              <w:t>照明灯口、pH电极口、</w:t>
            </w:r>
            <w:r>
              <w:rPr>
                <w:rFonts w:hint="eastAsia" w:ascii="微软雅黑" w:hAnsi="微软雅黑" w:eastAsia="微软雅黑"/>
                <w:color w:val="000000"/>
                <w:sz w:val="18"/>
              </w:rPr>
              <w:t>清洗口（带清洗球）、温度探头、</w:t>
            </w:r>
            <w:r>
              <w:rPr>
                <w:rFonts w:hint="eastAsia" w:ascii="微软雅黑" w:hAnsi="微软雅黑" w:eastAsia="微软雅黑"/>
                <w:color w:val="000000"/>
                <w:sz w:val="18"/>
                <w:lang w:val="en-GB"/>
              </w:rPr>
              <w:t>视窗口，罐内带标尺；侧壁带取样阀，底部放料阀，内置挡板防止产生漩涡，挡板应易清洁无死角。</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804685C">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7B1695A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36AD380">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C8FB112">
            <w:pPr>
              <w:rPr>
                <w:rFonts w:hint="eastAsia" w:ascii="微软雅黑" w:hAnsi="微软雅黑" w:eastAsia="微软雅黑"/>
                <w:color w:val="000000"/>
                <w:sz w:val="18"/>
              </w:rPr>
            </w:pPr>
            <w:r>
              <w:rPr>
                <w:rFonts w:hint="eastAsia" w:ascii="微软雅黑" w:hAnsi="微软雅黑" w:eastAsia="微软雅黑"/>
                <w:color w:val="000000"/>
                <w:sz w:val="18"/>
              </w:rPr>
              <w:t>取样阀：取样阀单独设置，位置与温度电极平齐，要求无残留，无需灭菌。</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7A86EFC">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9FE970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08EBD21">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D2EF748">
            <w:pPr>
              <w:rPr>
                <w:rFonts w:hint="eastAsia" w:ascii="微软雅黑" w:hAnsi="微软雅黑" w:eastAsia="微软雅黑"/>
                <w:color w:val="000000"/>
                <w:sz w:val="18"/>
              </w:rPr>
            </w:pPr>
            <w:r>
              <w:rPr>
                <w:rFonts w:hint="eastAsia" w:ascii="微软雅黑" w:hAnsi="微软雅黑" w:eastAsia="微软雅黑"/>
                <w:color w:val="000000"/>
                <w:sz w:val="18"/>
              </w:rPr>
              <w:t>仪表口：NA或ingold接口，仪表和罐体连接方式需符合设计要求。</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37FA07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5A2D4B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527903B">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C3DB8D6">
            <w:pPr>
              <w:pStyle w:val="68"/>
              <w:spacing w:line="240" w:lineRule="auto"/>
              <w:rPr>
                <w:rFonts w:ascii="微软雅黑" w:hAnsi="微软雅黑" w:eastAsia="微软雅黑" w:cs="Times New Roman"/>
                <w:color w:val="000000"/>
                <w:kern w:val="2"/>
                <w:sz w:val="18"/>
                <w:szCs w:val="24"/>
                <w:lang w:bidi="ar-SA"/>
              </w:rPr>
            </w:pPr>
            <w:r>
              <w:rPr>
                <w:rFonts w:hint="eastAsia" w:ascii="微软雅黑" w:hAnsi="微软雅黑" w:eastAsia="微软雅黑" w:cs="微软雅黑"/>
                <w:color w:val="auto"/>
                <w:sz w:val="21"/>
                <w:szCs w:val="21"/>
                <w:highlight w:val="none"/>
              </w:rPr>
              <w:t>▲</w:t>
            </w:r>
            <w:r>
              <w:rPr>
                <w:rFonts w:ascii="微软雅黑" w:hAnsi="微软雅黑" w:eastAsia="微软雅黑" w:cs="Times New Roman"/>
                <w:color w:val="000000"/>
                <w:kern w:val="2"/>
                <w:sz w:val="18"/>
                <w:szCs w:val="24"/>
                <w:lang w:bidi="ar-SA"/>
              </w:rPr>
              <w:t>机械搅拌：应根据工艺要求设计转速，要求：50rpm～150rpm，采用变频控制，转速控制精度：±5rpm；转速显示分辨率：1rpm。搅拌轴材质采用316L不锈钢，便于清洁和拆卸，搅拌层数和桨型根据工艺要求设计，316L不锈钢。搅拌功率和转速匹配，电机减速机采用国茂或佳木斯品牌。搅拌器要求提供动平衡测试报告。</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83770CE">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D7F102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95541A0">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780C24E">
            <w:pPr>
              <w:rPr>
                <w:rFonts w:hint="eastAsia" w:ascii="微软雅黑" w:hAnsi="微软雅黑" w:eastAsia="微软雅黑"/>
                <w:color w:val="000000"/>
                <w:sz w:val="18"/>
                <w:lang w:val="en-GB"/>
              </w:rPr>
            </w:pPr>
            <w:r>
              <w:rPr>
                <w:rFonts w:hint="eastAsia" w:ascii="微软雅黑" w:hAnsi="微软雅黑" w:eastAsia="微软雅黑"/>
                <w:color w:val="000000"/>
                <w:sz w:val="18"/>
                <w:lang w:val="en-GB"/>
              </w:rPr>
              <w:t>进排气系统：罐表面进气，配手动调节阀，</w:t>
            </w:r>
            <w:r>
              <w:rPr>
                <w:rFonts w:hint="eastAsia" w:ascii="微软雅黑" w:hAnsi="微软雅黑" w:eastAsia="微软雅黑"/>
                <w:color w:val="000000"/>
                <w:sz w:val="18"/>
              </w:rPr>
              <w:t>配无菌过滤器</w:t>
            </w:r>
            <w:r>
              <w:rPr>
                <w:rFonts w:hint="eastAsia" w:ascii="微软雅黑" w:hAnsi="微软雅黑" w:eastAsia="微软雅黑"/>
                <w:color w:val="000000"/>
                <w:sz w:val="18"/>
                <w:lang w:val="en-GB"/>
              </w:rPr>
              <w:t>。</w:t>
            </w:r>
          </w:p>
          <w:p w14:paraId="62CB5187">
            <w:pPr>
              <w:rPr>
                <w:rFonts w:hint="eastAsia" w:ascii="微软雅黑" w:hAnsi="微软雅黑" w:eastAsia="微软雅黑"/>
                <w:color w:val="000000"/>
                <w:sz w:val="18"/>
              </w:rPr>
            </w:pPr>
            <w:r>
              <w:rPr>
                <w:rFonts w:hint="eastAsia" w:ascii="微软雅黑" w:hAnsi="微软雅黑" w:eastAsia="微软雅黑"/>
                <w:color w:val="000000"/>
                <w:sz w:val="18"/>
                <w:lang w:val="en-GB"/>
              </w:rPr>
              <w:t>尾气管道配置压力表满足</w:t>
            </w:r>
            <w:r>
              <w:rPr>
                <w:rFonts w:hint="eastAsia" w:ascii="微软雅黑" w:hAnsi="微软雅黑" w:eastAsia="微软雅黑"/>
                <w:color w:val="000000"/>
                <w:sz w:val="18"/>
              </w:rPr>
              <w:t>自动兼</w:t>
            </w:r>
            <w:r>
              <w:rPr>
                <w:rFonts w:hint="eastAsia" w:ascii="微软雅黑" w:hAnsi="微软雅黑" w:eastAsia="微软雅黑"/>
                <w:color w:val="000000"/>
                <w:sz w:val="18"/>
                <w:lang w:val="en-GB"/>
              </w:rPr>
              <w:t>手动罐压控制。</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FF86383">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BE0F49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5982ACE">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D17FA53">
            <w:pPr>
              <w:rPr>
                <w:rFonts w:hint="eastAsia" w:ascii="微软雅黑" w:hAnsi="微软雅黑" w:eastAsia="微软雅黑"/>
                <w:color w:val="000000"/>
                <w:sz w:val="18"/>
              </w:rPr>
            </w:pPr>
            <w:r>
              <w:rPr>
                <w:rFonts w:hint="eastAsia" w:ascii="微软雅黑" w:hAnsi="微软雅黑" w:eastAsia="微软雅黑"/>
                <w:color w:val="000000"/>
                <w:sz w:val="18"/>
              </w:rPr>
              <w:t>夹套与保温：需要配备循环水、工业蒸汽（手动控制），配置安全阀、压力表，采用304不锈钢材质，</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A8D60D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9126DB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AAB3AB4">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4E51813">
            <w:pPr>
              <w:rPr>
                <w:rFonts w:hint="eastAsia" w:ascii="微软雅黑" w:hAnsi="微软雅黑" w:eastAsia="微软雅黑"/>
                <w:color w:val="000000"/>
                <w:sz w:val="18"/>
              </w:rPr>
            </w:pPr>
            <w:r>
              <w:rPr>
                <w:rFonts w:hint="eastAsia" w:ascii="微软雅黑" w:hAnsi="微软雅黑" w:eastAsia="微软雅黑"/>
                <w:color w:val="000000"/>
                <w:sz w:val="18"/>
              </w:rPr>
              <w:t>计量系统：配置液位计，液位计采用立格、立厘或者思派。</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3BAB452">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619AEF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3907771">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BCA2D60">
            <w:pPr>
              <w:rPr>
                <w:rFonts w:hint="eastAsia" w:ascii="微软雅黑" w:hAnsi="微软雅黑" w:eastAsia="微软雅黑"/>
                <w:color w:val="000000"/>
                <w:sz w:val="18"/>
              </w:rPr>
            </w:pPr>
            <w:r>
              <w:rPr>
                <w:rFonts w:hint="eastAsia" w:ascii="微软雅黑" w:hAnsi="微软雅黑" w:eastAsia="微软雅黑"/>
                <w:color w:val="000000"/>
                <w:sz w:val="18"/>
              </w:rPr>
              <w:t>出料：出料管道316L材质，出料采用差压式出料兼隔膜泵并联出料（品牌采用），泵流量3m³/h，可水清洗出料管道。。</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03D13C3">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F0B486C">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56AE74CD">
            <w:pPr>
              <w:numPr>
                <w:ilvl w:val="2"/>
                <w:numId w:val="4"/>
              </w:numPr>
              <w:spacing w:line="360" w:lineRule="exact"/>
              <w:ind w:left="709" w:leftChars="0" w:hanging="709" w:firstLineChars="0"/>
              <w:outlineLvl w:val="0"/>
              <w:rPr>
                <w:rFonts w:hint="eastAsia" w:ascii="微软雅黑" w:hAnsi="微软雅黑" w:eastAsia="微软雅黑" w:cs="微软雅黑"/>
                <w:b/>
                <w:szCs w:val="21"/>
              </w:rPr>
            </w:pPr>
            <w:bookmarkStart w:id="21" w:name="_Toc18045"/>
            <w:r>
              <w:rPr>
                <w:rFonts w:hint="eastAsia" w:ascii="微软雅黑" w:hAnsi="微软雅黑" w:eastAsia="微软雅黑" w:cs="微软雅黑"/>
                <w:b/>
                <w:bCs w:val="0"/>
                <w:szCs w:val="21"/>
                <w:lang w:val="en-US" w:eastAsia="zh-CN"/>
              </w:rPr>
              <w:t>控制</w:t>
            </w:r>
            <w:r>
              <w:rPr>
                <w:rFonts w:hint="eastAsia" w:ascii="微软雅黑" w:hAnsi="微软雅黑" w:eastAsia="微软雅黑" w:cs="微软雅黑"/>
                <w:b/>
                <w:szCs w:val="21"/>
                <w:lang w:val="en-US" w:eastAsia="zh-CN"/>
              </w:rPr>
              <w:t>系统及配套</w:t>
            </w:r>
            <w:bookmarkEnd w:id="21"/>
          </w:p>
        </w:tc>
      </w:tr>
      <w:tr w14:paraId="245184EA">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single" w:color="auto" w:sz="4" w:space="0"/>
              <w:right w:val="single" w:color="auto" w:sz="4" w:space="0"/>
              <w:tl2br w:val="nil"/>
              <w:tr2bl w:val="nil"/>
            </w:tcBorders>
          </w:tcPr>
          <w:p w14:paraId="2ACB18C5">
            <w:pPr>
              <w:numPr>
                <w:ilvl w:val="3"/>
                <w:numId w:val="4"/>
              </w:numPr>
              <w:spacing w:line="360" w:lineRule="exact"/>
              <w:ind w:left="851" w:leftChars="0" w:hanging="851" w:firstLineChars="0"/>
              <w:outlineLvl w:val="0"/>
              <w:rPr>
                <w:rFonts w:hint="default" w:ascii="微软雅黑" w:hAnsi="微软雅黑" w:eastAsia="微软雅黑" w:cs="微软雅黑"/>
                <w:b/>
                <w:bCs w:val="0"/>
                <w:szCs w:val="21"/>
                <w:lang w:val="en-US" w:eastAsia="zh-CN"/>
              </w:rPr>
            </w:pPr>
            <w:bookmarkStart w:id="22" w:name="_Toc18741"/>
            <w:r>
              <w:rPr>
                <w:rFonts w:hint="eastAsia" w:ascii="微软雅黑" w:hAnsi="微软雅黑" w:eastAsia="微软雅黑" w:cs="微软雅黑"/>
                <w:b/>
                <w:bCs w:val="0"/>
                <w:szCs w:val="21"/>
                <w:lang w:val="en-US" w:eastAsia="zh-CN"/>
              </w:rPr>
              <w:t>控制系统</w:t>
            </w:r>
            <w:bookmarkEnd w:id="22"/>
          </w:p>
        </w:tc>
      </w:tr>
      <w:tr w14:paraId="324B7757">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single" w:color="auto" w:sz="4" w:space="0"/>
              <w:right w:val="single" w:color="auto" w:sz="4" w:space="0"/>
              <w:tl2br w:val="nil"/>
              <w:tr2bl w:val="nil"/>
            </w:tcBorders>
          </w:tcPr>
          <w:p w14:paraId="45725E1F">
            <w:pPr>
              <w:spacing w:line="360" w:lineRule="exact"/>
              <w:jc w:val="left"/>
              <w:rPr>
                <w:rFonts w:hint="eastAsia" w:ascii="微软雅黑" w:hAnsi="微软雅黑" w:eastAsia="微软雅黑" w:cs="微软雅黑"/>
                <w:b w:val="0"/>
                <w:bCs/>
                <w:szCs w:val="21"/>
              </w:rPr>
            </w:pPr>
            <w:r>
              <w:rPr>
                <w:rFonts w:hint="eastAsia" w:ascii="微软雅黑" w:hAnsi="微软雅黑" w:eastAsia="微软雅黑" w:cs="微软雅黑"/>
                <w:b w:val="0"/>
                <w:bCs/>
                <w:szCs w:val="21"/>
              </w:rPr>
              <w:t>公用设施</w:t>
            </w:r>
          </w:p>
        </w:tc>
      </w:tr>
      <w:tr w14:paraId="6C22524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0502864D">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D56E879">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68AE5E6B">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71AC5E2D">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26DD9B4">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F0983D6">
            <w:pPr>
              <w:rPr>
                <w:rFonts w:hint="eastAsia" w:ascii="微软雅黑" w:hAnsi="微软雅黑" w:eastAsia="微软雅黑"/>
                <w:color w:val="000000"/>
                <w:sz w:val="18"/>
              </w:rPr>
            </w:pPr>
            <w:r>
              <w:rPr>
                <w:rFonts w:hint="eastAsia" w:ascii="微软雅黑" w:hAnsi="微软雅黑" w:eastAsia="微软雅黑"/>
                <w:color w:val="000000"/>
                <w:sz w:val="18"/>
              </w:rPr>
              <w:t>进气：</w:t>
            </w:r>
          </w:p>
          <w:p w14:paraId="1D292F89">
            <w:pPr>
              <w:rPr>
                <w:rFonts w:hint="eastAsia" w:ascii="微软雅黑" w:hAnsi="微软雅黑" w:eastAsia="微软雅黑"/>
                <w:color w:val="000000"/>
                <w:sz w:val="18"/>
              </w:rPr>
            </w:pPr>
            <w:r>
              <w:rPr>
                <w:rFonts w:hint="eastAsia" w:ascii="微软雅黑" w:hAnsi="微软雅黑" w:eastAsia="微软雅黑"/>
                <w:color w:val="000000"/>
                <w:sz w:val="18"/>
              </w:rPr>
              <w:t>配置总过滤器、预过滤器（系统共用），外表面抛光。</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FE53DE9">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7E85421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A1A98F2">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1341C5A">
            <w:pPr>
              <w:rPr>
                <w:rFonts w:hint="eastAsia" w:ascii="微软雅黑" w:hAnsi="微软雅黑" w:eastAsia="微软雅黑"/>
                <w:color w:val="000000"/>
                <w:sz w:val="18"/>
              </w:rPr>
            </w:pPr>
            <w:r>
              <w:rPr>
                <w:rFonts w:hint="eastAsia" w:ascii="微软雅黑" w:hAnsi="微软雅黑" w:eastAsia="微软雅黑"/>
                <w:color w:val="000000"/>
                <w:sz w:val="18"/>
              </w:rPr>
              <w:t>控制柜：</w:t>
            </w:r>
          </w:p>
          <w:p w14:paraId="5DA5CFA7">
            <w:pPr>
              <w:rPr>
                <w:rFonts w:hint="eastAsia" w:ascii="微软雅黑" w:hAnsi="微软雅黑" w:eastAsia="微软雅黑"/>
                <w:color w:val="000000"/>
                <w:sz w:val="18"/>
              </w:rPr>
            </w:pPr>
            <w:r>
              <w:rPr>
                <w:rFonts w:hint="eastAsia" w:ascii="微软雅黑" w:hAnsi="微软雅黑" w:eastAsia="微软雅黑"/>
                <w:color w:val="000000"/>
                <w:sz w:val="18"/>
              </w:rPr>
              <w:t>喷塑豪华落地式控制柜；德国西门子 PLC、北京昆仑通态触摸屏操作屏，中英文菜单，可相互切换全中文介面、全英文界面；易于操作人员对发酵过程进行监视与控制；配置优质无电弧安全电源开关。</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E4237FC">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3A53833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E99C740">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A6CAA2A">
            <w:pPr>
              <w:rPr>
                <w:rFonts w:hint="eastAsia" w:ascii="微软雅黑" w:hAnsi="微软雅黑" w:eastAsia="微软雅黑"/>
                <w:color w:val="000000"/>
                <w:sz w:val="18"/>
              </w:rPr>
            </w:pPr>
            <w:r>
              <w:rPr>
                <w:rFonts w:hint="eastAsia" w:ascii="微软雅黑" w:hAnsi="微软雅黑" w:eastAsia="微软雅黑"/>
                <w:color w:val="000000"/>
                <w:sz w:val="18"/>
              </w:rPr>
              <w:t>水路：</w:t>
            </w:r>
          </w:p>
          <w:p w14:paraId="2FCE1DCC">
            <w:pPr>
              <w:rPr>
                <w:rFonts w:hint="eastAsia" w:ascii="微软雅黑" w:hAnsi="微软雅黑" w:eastAsia="微软雅黑"/>
                <w:color w:val="000000"/>
                <w:sz w:val="18"/>
              </w:rPr>
            </w:pPr>
            <w:r>
              <w:rPr>
                <w:rFonts w:hint="eastAsia" w:ascii="微软雅黑" w:hAnsi="微软雅黑" w:eastAsia="微软雅黑"/>
                <w:color w:val="000000"/>
                <w:sz w:val="18"/>
              </w:rPr>
              <w:t>配置德国威乐循环泵二台和不锈钢恒温水箱二只。</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E34238C">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420F9AF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8262B71">
            <w:pPr>
              <w:numPr>
                <w:ilvl w:val="0"/>
                <w:numId w:val="5"/>
              </w:numPr>
              <w:spacing w:line="360" w:lineRule="exact"/>
              <w:rPr>
                <w:rFonts w:hint="eastAsia" w:ascii="微软雅黑" w:hAnsi="微软雅黑" w:eastAsia="微软雅黑" w:cs="微软雅黑"/>
                <w:szCs w:val="21"/>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0D16567">
            <w:pPr>
              <w:rPr>
                <w:rFonts w:hint="eastAsia" w:ascii="微软雅黑" w:hAnsi="微软雅黑" w:eastAsia="微软雅黑"/>
                <w:color w:val="000000"/>
                <w:sz w:val="18"/>
              </w:rPr>
            </w:pPr>
            <w:r>
              <w:rPr>
                <w:rFonts w:hint="eastAsia" w:ascii="微软雅黑" w:hAnsi="微软雅黑" w:eastAsia="微软雅黑"/>
                <w:color w:val="000000"/>
                <w:sz w:val="18"/>
              </w:rPr>
              <w:t>平台：</w:t>
            </w:r>
          </w:p>
          <w:p w14:paraId="13D25E0D">
            <w:pPr>
              <w:rPr>
                <w:rFonts w:hint="eastAsia" w:ascii="微软雅黑" w:hAnsi="微软雅黑" w:eastAsia="微软雅黑"/>
                <w:color w:val="000000"/>
                <w:sz w:val="18"/>
              </w:rPr>
            </w:pPr>
            <w:r>
              <w:rPr>
                <w:rFonts w:hint="eastAsia" w:ascii="微软雅黑" w:hAnsi="微软雅黑" w:eastAsia="微软雅黑"/>
                <w:color w:val="000000"/>
                <w:sz w:val="18"/>
              </w:rPr>
              <w:t>304 不锈钢结构平台，304 不锈钢花纹板铺面，304 不锈钢扶手，安全、方便。发酵罐周遭配置防水板、起脚线，既美观又防止物品掉落。</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57D9637">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BF2A661">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nil"/>
              <w:right w:val="single" w:color="auto" w:sz="4" w:space="0"/>
              <w:tl2br w:val="nil"/>
              <w:tr2bl w:val="nil"/>
            </w:tcBorders>
          </w:tcPr>
          <w:p w14:paraId="7574B5E8">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b w:val="0"/>
                <w:bCs/>
                <w:szCs w:val="21"/>
              </w:rPr>
            </w:pPr>
            <w:bookmarkStart w:id="23" w:name="_Toc28561"/>
            <w:bookmarkStart w:id="24" w:name="_Toc32311"/>
            <w:r>
              <w:rPr>
                <w:rFonts w:hint="eastAsia" w:ascii="微软雅黑" w:hAnsi="微软雅黑" w:eastAsia="微软雅黑" w:cs="微软雅黑"/>
                <w:sz w:val="21"/>
                <w:szCs w:val="21"/>
              </w:rPr>
              <w:t>无菌空气处理系统：</w:t>
            </w:r>
            <w:bookmarkEnd w:id="23"/>
            <w:bookmarkEnd w:id="24"/>
          </w:p>
        </w:tc>
      </w:tr>
      <w:tr w14:paraId="2209586E">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nil"/>
              <w:right w:val="single" w:color="auto" w:sz="4" w:space="0"/>
              <w:tl2br w:val="nil"/>
              <w:tr2bl w:val="nil"/>
            </w:tcBorders>
          </w:tcPr>
          <w:p w14:paraId="36D9025D">
            <w:pPr>
              <w:rPr>
                <w:rFonts w:hint="eastAsia" w:ascii="微软雅黑" w:hAnsi="微软雅黑" w:eastAsia="微软雅黑" w:cs="微软雅黑"/>
                <w:sz w:val="18"/>
                <w:szCs w:val="18"/>
              </w:rPr>
            </w:pPr>
            <w:r>
              <w:rPr>
                <w:rFonts w:hint="eastAsia" w:ascii="微软雅黑" w:hAnsi="微软雅黑" w:eastAsia="微软雅黑"/>
                <w:color w:val="000000"/>
                <w:sz w:val="18"/>
              </w:rPr>
              <w:t>流程：符合微生物发酵要求的洁净空气（要求：压力为：≤0.3MPa）→总过滤器→预过滤器→精过滤器→种子罐/发酵罐/消泡罐/补料罐。</w:t>
            </w:r>
          </w:p>
        </w:tc>
      </w:tr>
      <w:tr w14:paraId="42ED1F3B">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single" w:color="auto" w:sz="4" w:space="0"/>
              <w:right w:val="single" w:color="auto" w:sz="4" w:space="0"/>
              <w:tl2br w:val="nil"/>
              <w:tr2bl w:val="nil"/>
            </w:tcBorders>
          </w:tcPr>
          <w:p w14:paraId="2E4EE9F1">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过滤器</w:t>
            </w:r>
          </w:p>
        </w:tc>
      </w:tr>
      <w:tr w14:paraId="381F22A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4C7A6350">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tcPr>
          <w:p w14:paraId="76EEEB78">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要求描述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3AE340F8">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43467BF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23F4728">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E8919E7">
            <w:pPr>
              <w:rPr>
                <w:rFonts w:hint="eastAsia" w:ascii="微软雅黑" w:hAnsi="微软雅黑" w:eastAsia="微软雅黑"/>
                <w:color w:val="000000"/>
                <w:sz w:val="18"/>
              </w:rPr>
            </w:pPr>
            <w:r>
              <w:rPr>
                <w:rFonts w:hint="eastAsia" w:ascii="微软雅黑" w:hAnsi="微软雅黑" w:eastAsia="微软雅黑"/>
                <w:color w:val="000000"/>
                <w:sz w:val="18"/>
              </w:rPr>
              <w:t>空气总过滤器：</w:t>
            </w:r>
          </w:p>
          <w:p w14:paraId="11D54F0B">
            <w:pPr>
              <w:rPr>
                <w:rFonts w:hint="eastAsia" w:ascii="微软雅黑" w:hAnsi="微软雅黑" w:eastAsia="微软雅黑"/>
                <w:color w:val="000000"/>
                <w:sz w:val="18"/>
              </w:rPr>
            </w:pPr>
            <w:r>
              <w:rPr>
                <w:rFonts w:hint="eastAsia" w:ascii="微软雅黑" w:hAnsi="微软雅黑" w:eastAsia="微软雅黑"/>
                <w:color w:val="000000"/>
                <w:sz w:val="18"/>
              </w:rPr>
              <w:t>过滤量：10m 3/min，精度 0.5μm，不锈钢抛光外壳，膜过滤；上海过滤器有限公司产品（核工业第八研究所）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1961CAC">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4253BA5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9BF360C">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3C8FF68">
            <w:pPr>
              <w:rPr>
                <w:rFonts w:hint="eastAsia" w:ascii="微软雅黑" w:hAnsi="微软雅黑" w:eastAsia="微软雅黑"/>
                <w:color w:val="000000"/>
                <w:sz w:val="18"/>
              </w:rPr>
            </w:pPr>
            <w:r>
              <w:rPr>
                <w:rFonts w:hint="eastAsia" w:ascii="微软雅黑" w:hAnsi="微软雅黑" w:eastAsia="微软雅黑"/>
                <w:color w:val="000000"/>
                <w:sz w:val="18"/>
              </w:rPr>
              <w:t>空气预过滤器：</w:t>
            </w:r>
          </w:p>
          <w:p w14:paraId="325495EA">
            <w:pPr>
              <w:rPr>
                <w:rFonts w:hint="eastAsia" w:ascii="微软雅黑" w:hAnsi="微软雅黑" w:eastAsia="微软雅黑"/>
                <w:color w:val="000000"/>
                <w:sz w:val="18"/>
              </w:rPr>
            </w:pPr>
            <w:r>
              <w:rPr>
                <w:rFonts w:hint="eastAsia" w:ascii="微软雅黑" w:hAnsi="微软雅黑" w:eastAsia="微软雅黑"/>
                <w:color w:val="000000"/>
                <w:sz w:val="18"/>
              </w:rPr>
              <w:t>过滤量：10m 3/min，精度 0.1μm，不锈钢抛光外壳，膜过滤；上海过滤器有限公司产品（核工业第八研究所）。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2BBF67A">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4149E3A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781F8D0">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2D06C64">
            <w:pPr>
              <w:rPr>
                <w:rFonts w:hint="eastAsia" w:ascii="微软雅黑" w:hAnsi="微软雅黑" w:eastAsia="微软雅黑"/>
                <w:color w:val="000000"/>
                <w:sz w:val="18"/>
              </w:rPr>
            </w:pPr>
            <w:r>
              <w:rPr>
                <w:rFonts w:hint="eastAsia" w:ascii="微软雅黑" w:hAnsi="微软雅黑" w:eastAsia="微软雅黑"/>
                <w:color w:val="000000"/>
                <w:sz w:val="18"/>
              </w:rPr>
              <w:t>200L 种子罐空气精过滤器：</w:t>
            </w:r>
          </w:p>
          <w:p w14:paraId="52EBAEC6">
            <w:pPr>
              <w:rPr>
                <w:rFonts w:hint="eastAsia" w:ascii="微软雅黑" w:hAnsi="微软雅黑" w:eastAsia="微软雅黑"/>
                <w:color w:val="000000"/>
                <w:sz w:val="18"/>
              </w:rPr>
            </w:pPr>
            <w:r>
              <w:rPr>
                <w:rFonts w:hint="eastAsia" w:ascii="微软雅黑" w:hAnsi="微软雅黑" w:eastAsia="微软雅黑"/>
                <w:color w:val="000000"/>
                <w:sz w:val="18"/>
              </w:rPr>
              <w:t>过滤量：0.5m 3/min，精度：0.01μm；不锈钢抛光外壳，膜过滤，上海过滤器有限公司产品（核工业第八研究所）。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93535FB">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6D3B5F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BA81DBB">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5B42858">
            <w:pPr>
              <w:rPr>
                <w:rFonts w:hint="eastAsia" w:ascii="微软雅黑" w:hAnsi="微软雅黑" w:eastAsia="微软雅黑"/>
                <w:color w:val="000000"/>
                <w:sz w:val="18"/>
              </w:rPr>
            </w:pPr>
            <w:r>
              <w:rPr>
                <w:rFonts w:hint="eastAsia" w:ascii="微软雅黑" w:hAnsi="微软雅黑" w:eastAsia="微软雅黑"/>
                <w:color w:val="000000"/>
                <w:sz w:val="18"/>
              </w:rPr>
              <w:t>500L 种子罐空气精过滤器：</w:t>
            </w:r>
          </w:p>
          <w:p w14:paraId="64EFEC4F">
            <w:pPr>
              <w:rPr>
                <w:rFonts w:hint="eastAsia" w:ascii="微软雅黑" w:hAnsi="微软雅黑" w:eastAsia="微软雅黑"/>
                <w:color w:val="000000"/>
                <w:sz w:val="18"/>
              </w:rPr>
            </w:pPr>
            <w:r>
              <w:rPr>
                <w:rFonts w:hint="eastAsia" w:ascii="微软雅黑" w:hAnsi="微软雅黑" w:eastAsia="微软雅黑"/>
                <w:color w:val="000000"/>
                <w:sz w:val="18"/>
              </w:rPr>
              <w:t>过滤量：1m 3/min，精度：0.01μm；不锈钢抛光外壳，膜过滤，上海过滤器有限公司产品（核工业第八研究所）。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805C0DD">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63F5021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386CA49">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FE1E924">
            <w:pPr>
              <w:rPr>
                <w:rFonts w:hint="eastAsia" w:ascii="微软雅黑" w:hAnsi="微软雅黑" w:eastAsia="微软雅黑"/>
                <w:color w:val="000000"/>
                <w:sz w:val="18"/>
              </w:rPr>
            </w:pPr>
            <w:r>
              <w:rPr>
                <w:rFonts w:hint="eastAsia" w:ascii="微软雅黑" w:hAnsi="微软雅黑" w:eastAsia="微软雅黑"/>
                <w:color w:val="000000"/>
                <w:sz w:val="18"/>
              </w:rPr>
              <w:t>2KL 发酵罐空气精过滤器：</w:t>
            </w:r>
          </w:p>
          <w:p w14:paraId="58AB3E65">
            <w:pPr>
              <w:rPr>
                <w:rFonts w:hint="eastAsia" w:ascii="微软雅黑" w:hAnsi="微软雅黑" w:eastAsia="微软雅黑"/>
                <w:color w:val="000000"/>
                <w:sz w:val="18"/>
              </w:rPr>
            </w:pPr>
            <w:r>
              <w:rPr>
                <w:rFonts w:hint="eastAsia" w:ascii="微软雅黑" w:hAnsi="微软雅黑" w:eastAsia="微软雅黑"/>
                <w:color w:val="000000"/>
                <w:sz w:val="18"/>
              </w:rPr>
              <w:t>过滤量：4m 3/min</w:t>
            </w:r>
            <w:r>
              <w:rPr>
                <w:rStyle w:val="19"/>
                <w:rFonts w:hint="eastAsia" w:ascii="微软雅黑" w:hAnsi="微软雅黑" w:eastAsia="微软雅黑"/>
                <w:color w:val="000000"/>
                <w:sz w:val="18"/>
                <w:szCs w:val="24"/>
              </w:rPr>
              <w:commentReference w:id="4"/>
            </w:r>
            <w:r>
              <w:rPr>
                <w:rFonts w:hint="eastAsia" w:ascii="微软雅黑" w:hAnsi="微软雅黑" w:eastAsia="微软雅黑"/>
                <w:color w:val="000000"/>
                <w:sz w:val="18"/>
              </w:rPr>
              <w:t>，精度：0.01μm；不锈钢抛光外壳，膜过滤，上海过滤器有限公司产品（核工业第八研究所）。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BDCDB95">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6370029F">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B6E7549">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3058949">
            <w:pPr>
              <w:rPr>
                <w:rFonts w:hint="eastAsia" w:ascii="微软雅黑" w:hAnsi="微软雅黑" w:eastAsia="微软雅黑"/>
                <w:color w:val="000000"/>
                <w:sz w:val="18"/>
              </w:rPr>
            </w:pPr>
            <w:r>
              <w:rPr>
                <w:rFonts w:hint="eastAsia" w:ascii="微软雅黑" w:hAnsi="微软雅黑" w:eastAsia="微软雅黑"/>
                <w:color w:val="000000"/>
                <w:sz w:val="18"/>
              </w:rPr>
              <w:t>200L 消泡罐空气精过滤器：</w:t>
            </w:r>
          </w:p>
          <w:p w14:paraId="785895D7">
            <w:pPr>
              <w:rPr>
                <w:rFonts w:hint="eastAsia" w:ascii="微软雅黑" w:hAnsi="微软雅黑" w:eastAsia="微软雅黑"/>
                <w:color w:val="000000"/>
                <w:sz w:val="18"/>
              </w:rPr>
            </w:pPr>
            <w:r>
              <w:rPr>
                <w:rFonts w:hint="eastAsia" w:ascii="微软雅黑" w:hAnsi="微软雅黑" w:eastAsia="微软雅黑"/>
                <w:color w:val="000000"/>
                <w:sz w:val="18"/>
              </w:rPr>
              <w:t>过滤量：0.5m 3/min，精度：0.01μm；不锈钢抛光外壳，膜过滤，上海过滤器有限公司产品（核工业第八研究所）。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E64C5A6">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013F7A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1E32B64">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830CB44">
            <w:pPr>
              <w:rPr>
                <w:rFonts w:hint="eastAsia" w:ascii="微软雅黑" w:hAnsi="微软雅黑" w:eastAsia="微软雅黑"/>
                <w:color w:val="000000"/>
                <w:sz w:val="18"/>
              </w:rPr>
            </w:pPr>
            <w:r>
              <w:rPr>
                <w:rFonts w:hint="eastAsia" w:ascii="微软雅黑" w:hAnsi="微软雅黑" w:eastAsia="微软雅黑"/>
                <w:color w:val="000000"/>
                <w:sz w:val="18"/>
              </w:rPr>
              <w:t>500L 碱罐空气精过滤器：</w:t>
            </w:r>
          </w:p>
          <w:p w14:paraId="3C7A553B">
            <w:pPr>
              <w:rPr>
                <w:rFonts w:hint="eastAsia" w:ascii="微软雅黑" w:hAnsi="微软雅黑" w:eastAsia="微软雅黑"/>
                <w:color w:val="000000"/>
                <w:sz w:val="18"/>
              </w:rPr>
            </w:pPr>
            <w:r>
              <w:rPr>
                <w:rFonts w:hint="eastAsia" w:ascii="微软雅黑" w:hAnsi="微软雅黑" w:eastAsia="微软雅黑"/>
                <w:color w:val="000000"/>
                <w:sz w:val="18"/>
              </w:rPr>
              <w:t>过滤量：1m 3/min，精度：0.01μm；不锈钢抛光外壳，膜过滤，上海过滤器有限公司产品（核工业第八研究所）。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5AD95BA">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C3B2FC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C466D5C">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A262D18">
            <w:pPr>
              <w:rPr>
                <w:rFonts w:hint="eastAsia" w:ascii="微软雅黑" w:hAnsi="微软雅黑" w:eastAsia="微软雅黑"/>
                <w:color w:val="000000"/>
                <w:sz w:val="18"/>
              </w:rPr>
            </w:pPr>
            <w:r>
              <w:rPr>
                <w:rFonts w:hint="eastAsia" w:ascii="微软雅黑" w:hAnsi="微软雅黑" w:eastAsia="微软雅黑"/>
                <w:color w:val="000000"/>
                <w:sz w:val="18"/>
              </w:rPr>
              <w:t>2KL 补料罐空气精过滤器：</w:t>
            </w:r>
          </w:p>
          <w:p w14:paraId="3C964A5F">
            <w:pPr>
              <w:rPr>
                <w:rFonts w:hint="eastAsia" w:ascii="微软雅黑" w:hAnsi="微软雅黑" w:eastAsia="微软雅黑"/>
                <w:color w:val="000000"/>
                <w:sz w:val="18"/>
              </w:rPr>
            </w:pPr>
            <w:r>
              <w:rPr>
                <w:rFonts w:hint="eastAsia" w:ascii="微软雅黑" w:hAnsi="微软雅黑" w:eastAsia="微软雅黑"/>
                <w:color w:val="000000"/>
                <w:sz w:val="18"/>
              </w:rPr>
              <w:t>过滤量：3m 3/min，精度：0.01μm；不锈钢抛光外壳，膜过滤，上海过滤器有限公司产品（核工业第八研究所）。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69FFAC5">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13C32F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791AF4A">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010485B">
            <w:pPr>
              <w:rPr>
                <w:rFonts w:hint="eastAsia" w:ascii="微软雅黑" w:hAnsi="微软雅黑" w:eastAsia="微软雅黑"/>
                <w:color w:val="000000"/>
                <w:sz w:val="18"/>
              </w:rPr>
            </w:pPr>
            <w:r>
              <w:rPr>
                <w:rFonts w:hint="eastAsia" w:ascii="微软雅黑" w:hAnsi="微软雅黑" w:eastAsia="微软雅黑"/>
                <w:color w:val="000000"/>
                <w:sz w:val="18"/>
              </w:rPr>
              <w:t>蒸汽过滤器：</w:t>
            </w:r>
          </w:p>
          <w:p w14:paraId="4DCE4BFE">
            <w:pPr>
              <w:rPr>
                <w:rFonts w:hint="eastAsia" w:ascii="微软雅黑" w:hAnsi="微软雅黑" w:eastAsia="微软雅黑"/>
                <w:color w:val="000000"/>
                <w:sz w:val="18"/>
              </w:rPr>
            </w:pPr>
            <w:r>
              <w:rPr>
                <w:rFonts w:hint="eastAsia" w:ascii="微软雅黑" w:hAnsi="微软雅黑" w:eastAsia="微软雅黑"/>
                <w:color w:val="000000"/>
                <w:sz w:val="18"/>
              </w:rPr>
              <w:t>精度：1μm；不锈钢抛光外壳，膜过滤，上海过滤器有限公司产品（核工业第八研究所）。</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CC4AB30">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455BA57D">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2003F43">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85CC970">
            <w:pPr>
              <w:rPr>
                <w:rFonts w:hint="eastAsia" w:ascii="微软雅黑" w:hAnsi="微软雅黑" w:eastAsia="微软雅黑"/>
                <w:color w:val="000000"/>
                <w:sz w:val="18"/>
              </w:rPr>
            </w:pPr>
            <w:r>
              <w:rPr>
                <w:rFonts w:hint="eastAsia" w:ascii="微软雅黑" w:hAnsi="微软雅黑" w:eastAsia="微软雅黑"/>
                <w:color w:val="000000"/>
                <w:sz w:val="18"/>
              </w:rPr>
              <w:t>液体过滤器：</w:t>
            </w:r>
          </w:p>
          <w:p w14:paraId="52F584CB">
            <w:pPr>
              <w:rPr>
                <w:rFonts w:hint="eastAsia" w:ascii="微软雅黑" w:hAnsi="微软雅黑" w:eastAsia="微软雅黑"/>
                <w:color w:val="000000"/>
                <w:sz w:val="18"/>
              </w:rPr>
            </w:pPr>
            <w:r>
              <w:rPr>
                <w:rFonts w:hint="eastAsia" w:ascii="微软雅黑" w:hAnsi="微软雅黑" w:eastAsia="微软雅黑"/>
                <w:color w:val="000000"/>
                <w:sz w:val="18"/>
              </w:rPr>
              <w:t>过滤量：0.15m³/min，精度：0.22μm；不锈钢抛光外壳，膜过滤；</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69139C9">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698426C">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single" w:color="auto" w:sz="4" w:space="0"/>
              <w:right w:val="single" w:color="auto" w:sz="4" w:space="0"/>
              <w:tl2br w:val="nil"/>
              <w:tr2bl w:val="nil"/>
            </w:tcBorders>
          </w:tcPr>
          <w:p w14:paraId="6187686D">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控制单元</w:t>
            </w:r>
          </w:p>
        </w:tc>
      </w:tr>
      <w:tr w14:paraId="0286468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242AAFEA">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tcPr>
          <w:p w14:paraId="758D12A3">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要求描述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526C26B3">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2C1AFAD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A1F2678">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32E7D09">
            <w:pPr>
              <w:rPr>
                <w:rFonts w:hint="eastAsia" w:ascii="微软雅黑" w:hAnsi="微软雅黑" w:eastAsia="微软雅黑"/>
                <w:color w:val="000000"/>
                <w:sz w:val="18"/>
              </w:rPr>
            </w:pPr>
            <w:r>
              <w:rPr>
                <w:rFonts w:hint="eastAsia" w:ascii="微软雅黑" w:hAnsi="微软雅黑" w:eastAsia="微软雅黑"/>
                <w:color w:val="000000"/>
                <w:sz w:val="18"/>
              </w:rPr>
              <w:t>系统组成：</w:t>
            </w:r>
          </w:p>
          <w:p w14:paraId="11E4E878">
            <w:pPr>
              <w:rPr>
                <w:rFonts w:hint="eastAsia" w:ascii="微软雅黑" w:hAnsi="微软雅黑" w:eastAsia="微软雅黑"/>
                <w:color w:val="000000"/>
                <w:sz w:val="18"/>
              </w:rPr>
            </w:pPr>
            <w:r>
              <w:rPr>
                <w:rFonts w:hint="eastAsia" w:ascii="微软雅黑" w:hAnsi="微软雅黑" w:eastAsia="微软雅黑"/>
                <w:color w:val="000000"/>
                <w:sz w:val="18"/>
              </w:rPr>
              <w:t>配置成熟可靠的发酵过程自动化控制系统</w:t>
            </w:r>
            <w:r>
              <w:rPr>
                <w:rStyle w:val="19"/>
                <w:rFonts w:hint="eastAsia" w:ascii="微软雅黑" w:hAnsi="微软雅黑" w:eastAsia="微软雅黑"/>
                <w:color w:val="000000"/>
                <w:sz w:val="18"/>
                <w:szCs w:val="24"/>
              </w:rPr>
              <w:commentReference w:id="5"/>
            </w:r>
            <w:r>
              <w:rPr>
                <w:rFonts w:hint="eastAsia" w:ascii="微软雅黑" w:hAnsi="微软雅黑" w:eastAsia="微软雅黑"/>
                <w:color w:val="000000"/>
                <w:sz w:val="18"/>
              </w:rPr>
              <w:t xml:space="preserve">，有温度、转速、消泡、pH、DO、压力、空气流量的自动控制和监测；可随时在手动控制与自动控制之间切换；系统由下位机控制系统（采用德国西门子 PLC 控制系统）、传感器和执行机构及上位机控制系统（计算机远程控制及数据分析系统）、通讯、端口等组成，落地式控制柜，中文菜单与界面，可记录并显示多条参数曲线； </w:t>
            </w:r>
          </w:p>
          <w:p w14:paraId="229C8F1E">
            <w:pPr>
              <w:rPr>
                <w:rFonts w:hint="eastAsia" w:ascii="微软雅黑" w:hAnsi="微软雅黑" w:eastAsia="微软雅黑"/>
                <w:color w:val="000000"/>
                <w:sz w:val="18"/>
              </w:rPr>
            </w:pPr>
            <w:r>
              <w:rPr>
                <w:rFonts w:hint="eastAsia" w:ascii="微软雅黑" w:hAnsi="微软雅黑" w:eastAsia="微软雅黑"/>
                <w:color w:val="000000"/>
                <w:sz w:val="18"/>
              </w:rPr>
              <w:t>软件自主研发，永久升级。</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FFD7A78">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255EEBB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FAC2664">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C6FD0EA">
            <w:pPr>
              <w:rPr>
                <w:rFonts w:hint="eastAsia" w:ascii="微软雅黑" w:hAnsi="微软雅黑" w:eastAsia="微软雅黑"/>
                <w:color w:val="000000"/>
                <w:sz w:val="18"/>
              </w:rPr>
            </w:pPr>
            <w:r>
              <w:rPr>
                <w:rFonts w:hint="eastAsia" w:ascii="微软雅黑" w:hAnsi="微软雅黑" w:eastAsia="微软雅黑"/>
                <w:color w:val="000000"/>
                <w:sz w:val="18"/>
              </w:rPr>
              <w:t>下位机现场控制系统：</w:t>
            </w:r>
          </w:p>
          <w:p w14:paraId="060F3211">
            <w:pPr>
              <w:rPr>
                <w:rFonts w:hint="eastAsia" w:ascii="微软雅黑" w:hAnsi="微软雅黑" w:eastAsia="微软雅黑"/>
                <w:color w:val="000000"/>
                <w:sz w:val="18"/>
              </w:rPr>
            </w:pPr>
            <w:r>
              <w:rPr>
                <w:rFonts w:hint="eastAsia" w:ascii="微软雅黑" w:hAnsi="微软雅黑" w:eastAsia="微软雅黑"/>
                <w:color w:val="000000"/>
                <w:sz w:val="18"/>
              </w:rPr>
              <w:t xml:space="preserve">1、15″宽屏彩色液晶触摸屏， 德国西门子 PLC 可编程控制器，人机界面友好，控制器可检测并控制发酵罐的相应参数； </w:t>
            </w:r>
          </w:p>
          <w:p w14:paraId="1DB0CB1B">
            <w:pPr>
              <w:rPr>
                <w:rFonts w:hint="eastAsia" w:ascii="微软雅黑" w:hAnsi="微软雅黑" w:eastAsia="微软雅黑"/>
                <w:color w:val="000000"/>
                <w:sz w:val="18"/>
              </w:rPr>
            </w:pPr>
            <w:r>
              <w:rPr>
                <w:rFonts w:hint="eastAsia" w:ascii="微软雅黑" w:hAnsi="微软雅黑" w:eastAsia="微软雅黑"/>
                <w:color w:val="000000"/>
                <w:sz w:val="18"/>
              </w:rPr>
              <w:t xml:space="preserve">2、中英文菜单，可相互切换全中文界面、全英文界面，AD/DA 模块转换，单屏控制显示所有罐体工况，运行选择、参数校正、数据分析、运行时间、密码设定等项目； </w:t>
            </w:r>
          </w:p>
          <w:p w14:paraId="171C1A59">
            <w:pPr>
              <w:rPr>
                <w:rFonts w:hint="eastAsia" w:ascii="微软雅黑" w:hAnsi="微软雅黑" w:eastAsia="微软雅黑"/>
                <w:color w:val="000000"/>
                <w:sz w:val="18"/>
              </w:rPr>
            </w:pPr>
            <w:r>
              <w:rPr>
                <w:rFonts w:hint="eastAsia" w:ascii="微软雅黑" w:hAnsi="微软雅黑" w:eastAsia="微软雅黑"/>
                <w:color w:val="000000"/>
                <w:sz w:val="18"/>
              </w:rPr>
              <w:t xml:space="preserve">3、系统有发酵批次设定功能,客户可进行不同批次的设定,程序记录所有发酵过程相关参数,方便多次发酵过程历史数据的查询与对比。 </w:t>
            </w:r>
          </w:p>
          <w:p w14:paraId="3CA9922B">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hint="eastAsia" w:ascii="微软雅黑" w:hAnsi="微软雅黑" w:eastAsia="微软雅黑"/>
                <w:color w:val="000000"/>
                <w:sz w:val="18"/>
              </w:rPr>
              <w:t xml:space="preserve">4、现场下位机具有温度、pH、DO、转速、压力、空气流量等参数及工况在线显示，曲线分析，批报表分析、自动记录，各参数管理设定等功能；在发酵现场即可对各参数进行很好的管理、控制； </w:t>
            </w:r>
          </w:p>
          <w:p w14:paraId="4B65D822">
            <w:pPr>
              <w:rPr>
                <w:rFonts w:hint="eastAsia" w:ascii="微软雅黑" w:hAnsi="微软雅黑" w:eastAsia="微软雅黑"/>
                <w:color w:val="000000"/>
                <w:sz w:val="18"/>
              </w:rPr>
            </w:pPr>
            <w:r>
              <w:rPr>
                <w:rFonts w:hint="eastAsia" w:ascii="微软雅黑" w:hAnsi="微软雅黑" w:eastAsia="微软雅黑"/>
                <w:color w:val="000000"/>
                <w:sz w:val="18"/>
              </w:rPr>
              <w:t xml:space="preserve">5、自我保护功能：可设置密码，其他人无法修改发酵参数，而且控制器不因断电而丢失各参数的设定值，留有与上位机通讯接口； </w:t>
            </w:r>
          </w:p>
          <w:p w14:paraId="4F49FAF9">
            <w:pPr>
              <w:rPr>
                <w:rFonts w:hint="eastAsia" w:ascii="微软雅黑" w:hAnsi="微软雅黑" w:eastAsia="微软雅黑"/>
                <w:color w:val="000000"/>
                <w:sz w:val="18"/>
              </w:rPr>
            </w:pPr>
            <w:r>
              <w:rPr>
                <w:rFonts w:hint="eastAsia" w:ascii="微软雅黑" w:hAnsi="微软雅黑" w:eastAsia="微软雅黑"/>
                <w:color w:val="000000"/>
                <w:sz w:val="18"/>
              </w:rPr>
              <w:t xml:space="preserve">6、所有检测参数(温度、pH、DO、转速等)都可在线校正，使用方便、简洁； </w:t>
            </w:r>
          </w:p>
          <w:p w14:paraId="13875475">
            <w:pPr>
              <w:rPr>
                <w:rFonts w:hint="eastAsia" w:ascii="微软雅黑" w:hAnsi="微软雅黑" w:eastAsia="微软雅黑"/>
                <w:color w:val="000000"/>
                <w:sz w:val="18"/>
              </w:rPr>
            </w:pPr>
            <w:r>
              <w:rPr>
                <w:rFonts w:hint="eastAsia" w:ascii="微软雅黑" w:hAnsi="微软雅黑" w:eastAsia="微软雅黑"/>
                <w:color w:val="000000"/>
                <w:sz w:val="18"/>
              </w:rPr>
              <w:t xml:space="preserve">7、程序自动计算发酵罐在线各参数，能在同一 X 轴、Y 轴坐标平面上同时显示多条不同参数的曲线； </w:t>
            </w:r>
          </w:p>
          <w:p w14:paraId="431BFDF0">
            <w:pPr>
              <w:rPr>
                <w:rFonts w:hint="eastAsia" w:ascii="微软雅黑" w:hAnsi="微软雅黑" w:eastAsia="微软雅黑"/>
                <w:color w:val="000000"/>
                <w:sz w:val="18"/>
              </w:rPr>
            </w:pPr>
            <w:r>
              <w:rPr>
                <w:rFonts w:hint="eastAsia" w:ascii="微软雅黑" w:hAnsi="微软雅黑" w:eastAsia="微软雅黑"/>
                <w:color w:val="000000"/>
                <w:sz w:val="18"/>
              </w:rPr>
              <w:t xml:space="preserve">8、具备泡沫液位检测报警功能； </w:t>
            </w:r>
          </w:p>
          <w:p w14:paraId="5315ED10">
            <w:pPr>
              <w:rPr>
                <w:rFonts w:hint="eastAsia" w:ascii="微软雅黑" w:hAnsi="微软雅黑" w:eastAsia="微软雅黑"/>
                <w:color w:val="000000"/>
                <w:sz w:val="18"/>
              </w:rPr>
            </w:pPr>
            <w:r>
              <w:rPr>
                <w:rFonts w:hint="eastAsia" w:ascii="微软雅黑" w:hAnsi="微软雅黑" w:eastAsia="微软雅黑"/>
                <w:color w:val="000000"/>
                <w:sz w:val="18"/>
              </w:rPr>
              <w:t>9、系统分参数标定校正、灭菌和发酵三个工况转换菜单，其中标定栏校正发酵过程中所需控制参数的精确度，灭菌状态下，可设定灭菌温度与灭菌时间系统自动计时并在时间到后自动报警提醒客户灭菌结束，发酵状况下，用户可根据自身发酵工艺所需控制参数的数值去分别设定，整个发酵过程系统发酵各参数自动控制在所设定的数值。</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0B709FF">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4D4D130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6A13EC7">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48BC9AB">
            <w:pPr>
              <w:rPr>
                <w:rFonts w:hint="eastAsia" w:ascii="微软雅黑" w:hAnsi="微软雅黑" w:eastAsia="微软雅黑"/>
                <w:color w:val="000000"/>
                <w:sz w:val="18"/>
              </w:rPr>
            </w:pPr>
            <w:r>
              <w:rPr>
                <w:rFonts w:hint="eastAsia" w:ascii="微软雅黑" w:hAnsi="微软雅黑" w:eastAsia="微软雅黑"/>
                <w:color w:val="000000"/>
                <w:sz w:val="18"/>
              </w:rPr>
              <w:t>上位机系统：</w:t>
            </w:r>
          </w:p>
          <w:p w14:paraId="3081AE9B">
            <w:pPr>
              <w:rPr>
                <w:rFonts w:hint="eastAsia" w:ascii="微软雅黑" w:hAnsi="微软雅黑" w:eastAsia="微软雅黑"/>
                <w:color w:val="000000"/>
                <w:sz w:val="18"/>
              </w:rPr>
            </w:pPr>
            <w:r>
              <w:rPr>
                <w:rFonts w:hint="eastAsia" w:ascii="微软雅黑" w:hAnsi="微软雅黑" w:eastAsia="微软雅黑"/>
                <w:color w:val="000000"/>
                <w:sz w:val="18"/>
              </w:rPr>
              <w:t>配置本公司发酵专用智能上位机数据采集通讯软件。本系统具有数据设定控制，预置延时式设定控制，参数分段控制，历史数据存储，曲线分析，批报表自动生成，输出打印，密码管理，异常分析，2 路外来数据输入与分析等功能。</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F8DAB64">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3765D0A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4628163">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5A65972">
            <w:pPr>
              <w:rPr>
                <w:rFonts w:hint="eastAsia" w:ascii="微软雅黑" w:hAnsi="微软雅黑" w:eastAsia="微软雅黑"/>
                <w:color w:val="000000"/>
                <w:sz w:val="18"/>
              </w:rPr>
            </w:pPr>
            <w:r>
              <w:rPr>
                <w:rFonts w:hint="eastAsia" w:ascii="微软雅黑" w:hAnsi="微软雅黑" w:eastAsia="微软雅黑"/>
                <w:color w:val="000000"/>
                <w:sz w:val="18"/>
              </w:rPr>
              <w:t>电气系统及控制柜：</w:t>
            </w:r>
          </w:p>
          <w:p w14:paraId="23A2F757">
            <w:pPr>
              <w:rPr>
                <w:rFonts w:hint="eastAsia" w:ascii="微软雅黑" w:hAnsi="微软雅黑" w:eastAsia="微软雅黑"/>
                <w:color w:val="000000"/>
                <w:sz w:val="18"/>
              </w:rPr>
            </w:pPr>
            <w:r>
              <w:rPr>
                <w:rFonts w:hint="eastAsia" w:ascii="微软雅黑" w:hAnsi="微软雅黑" w:eastAsia="微软雅黑"/>
                <w:color w:val="000000"/>
                <w:sz w:val="18"/>
              </w:rPr>
              <w:t xml:space="preserve">1、采用优质施耐德、ABB 等电器元件，所有罐的控制系统集成于电气控制柜内。 </w:t>
            </w:r>
          </w:p>
          <w:p w14:paraId="2072C880">
            <w:pPr>
              <w:rPr>
                <w:rFonts w:hint="eastAsia" w:ascii="微软雅黑" w:hAnsi="微软雅黑" w:eastAsia="微软雅黑"/>
                <w:color w:val="000000"/>
                <w:sz w:val="18"/>
              </w:rPr>
            </w:pPr>
            <w:r>
              <w:rPr>
                <w:rFonts w:hint="eastAsia" w:ascii="微软雅黑" w:hAnsi="微软雅黑" w:eastAsia="微软雅黑"/>
                <w:color w:val="000000"/>
                <w:sz w:val="18"/>
              </w:rPr>
              <w:t xml:space="preserve">2、高级豪华控制柜，优质304不锈钢材质，防静电处理，无干扰。 </w:t>
            </w:r>
          </w:p>
          <w:p w14:paraId="3149DFDD">
            <w:pPr>
              <w:rPr>
                <w:rFonts w:hint="eastAsia" w:ascii="微软雅黑" w:hAnsi="微软雅黑" w:eastAsia="微软雅黑"/>
                <w:color w:val="000000"/>
                <w:sz w:val="18"/>
              </w:rPr>
            </w:pPr>
            <w:r>
              <w:rPr>
                <w:rFonts w:hint="eastAsia" w:ascii="微软雅黑" w:hAnsi="微软雅黑" w:eastAsia="微软雅黑"/>
                <w:color w:val="000000"/>
                <w:sz w:val="18"/>
              </w:rPr>
              <w:t>3、设备用线缆（强电、弱电），穿线槽，线缆固定接头等。</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1691E7E">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308BB71B">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single" w:color="auto" w:sz="4" w:space="0"/>
              <w:right w:val="single" w:color="auto" w:sz="4" w:space="0"/>
              <w:tl2br w:val="nil"/>
              <w:tr2bl w:val="nil"/>
            </w:tcBorders>
          </w:tcPr>
          <w:p w14:paraId="7F3CBAA9">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参数控制</w:t>
            </w:r>
          </w:p>
        </w:tc>
      </w:tr>
      <w:tr w14:paraId="7BDD256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4BB0529B">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tcPr>
          <w:p w14:paraId="3181BA59">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要求描述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05588899">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13C3225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3A28B3B">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2A0620D">
            <w:pPr>
              <w:rPr>
                <w:rFonts w:hint="eastAsia" w:ascii="微软雅黑" w:hAnsi="微软雅黑" w:eastAsia="微软雅黑"/>
                <w:color w:val="000000"/>
                <w:sz w:val="18"/>
              </w:rPr>
            </w:pPr>
            <w:r>
              <w:rPr>
                <w:rFonts w:hint="eastAsia" w:ascii="微软雅黑" w:hAnsi="微软雅黑" w:eastAsia="微软雅黑"/>
                <w:color w:val="000000"/>
                <w:sz w:val="18"/>
              </w:rPr>
              <w:t>温度控制系统：</w:t>
            </w:r>
          </w:p>
          <w:p w14:paraId="17ABFEF4">
            <w:pPr>
              <w:rPr>
                <w:rFonts w:hint="eastAsia" w:ascii="微软雅黑" w:hAnsi="微软雅黑" w:eastAsia="微软雅黑"/>
                <w:color w:val="000000"/>
                <w:sz w:val="18"/>
              </w:rPr>
            </w:pPr>
            <w:r>
              <w:rPr>
                <w:rFonts w:hint="eastAsia" w:ascii="微软雅黑" w:hAnsi="微软雅黑" w:eastAsia="微软雅黑"/>
                <w:color w:val="000000"/>
                <w:sz w:val="18"/>
              </w:rPr>
              <w:t xml:space="preserve">1、四位数显温度控制仪表控制温度，测量范围：0～150℃； </w:t>
            </w:r>
          </w:p>
          <w:p w14:paraId="11DAA0EE">
            <w:pPr>
              <w:rPr>
                <w:rFonts w:hint="eastAsia" w:ascii="微软雅黑" w:hAnsi="微软雅黑" w:eastAsia="微软雅黑"/>
                <w:color w:val="000000"/>
                <w:sz w:val="18"/>
              </w:rPr>
            </w:pPr>
            <w:r>
              <w:rPr>
                <w:rFonts w:hint="eastAsia" w:ascii="微软雅黑" w:hAnsi="微软雅黑" w:eastAsia="微软雅黑"/>
                <w:color w:val="000000"/>
                <w:sz w:val="18"/>
              </w:rPr>
              <w:t xml:space="preserve">2、控制范围：水箱夹套控温+5℃--＋65℃； </w:t>
            </w:r>
          </w:p>
          <w:p w14:paraId="799C6EED">
            <w:pPr>
              <w:rPr>
                <w:rFonts w:hint="eastAsia" w:ascii="微软雅黑" w:hAnsi="微软雅黑" w:eastAsia="微软雅黑"/>
                <w:color w:val="000000"/>
                <w:sz w:val="18"/>
              </w:rPr>
            </w:pPr>
            <w:r>
              <w:rPr>
                <w:rFonts w:hint="eastAsia" w:ascii="微软雅黑" w:hAnsi="微软雅黑" w:eastAsia="微软雅黑"/>
                <w:color w:val="000000"/>
                <w:sz w:val="18"/>
              </w:rPr>
              <w:t xml:space="preserve">3、控制精度：±0.5℃；分 辨 率：0.1℃； </w:t>
            </w:r>
          </w:p>
          <w:p w14:paraId="3E64B6C3">
            <w:pPr>
              <w:rPr>
                <w:rFonts w:hint="eastAsia" w:ascii="微软雅黑" w:hAnsi="微软雅黑" w:eastAsia="微软雅黑"/>
                <w:color w:val="000000"/>
                <w:sz w:val="18"/>
              </w:rPr>
            </w:pPr>
            <w:r>
              <w:rPr>
                <w:rFonts w:hint="eastAsia" w:ascii="微软雅黑" w:hAnsi="微软雅黑" w:eastAsia="微软雅黑"/>
                <w:color w:val="000000"/>
                <w:sz w:val="18"/>
              </w:rPr>
              <w:t>4、控制内容：温度值在线检测、PID 智能控制，可根据发酵过程所需温度进行设定。</w:t>
            </w:r>
          </w:p>
          <w:p w14:paraId="5C071172">
            <w:pPr>
              <w:rPr>
                <w:rFonts w:hint="eastAsia" w:ascii="微软雅黑" w:hAnsi="微软雅黑" w:eastAsia="微软雅黑"/>
                <w:color w:val="000000"/>
                <w:sz w:val="18"/>
              </w:rPr>
            </w:pPr>
            <w:r>
              <w:rPr>
                <w:rFonts w:hint="eastAsia" w:ascii="微软雅黑" w:hAnsi="微软雅黑" w:eastAsia="微软雅黑"/>
                <w:color w:val="000000"/>
                <w:sz w:val="18"/>
              </w:rPr>
              <w:t xml:space="preserve">5、部件配置：日本进口铂电阻 PT100 温度传感器、采用不锈钢电极护套、1KL 不锈钢控温水罐 1 只（温控系统配套）、卫生级循环泵 1 台控制。 </w:t>
            </w:r>
          </w:p>
          <w:p w14:paraId="1A49AD62">
            <w:pPr>
              <w:rPr>
                <w:rFonts w:hint="eastAsia" w:ascii="微软雅黑" w:hAnsi="微软雅黑" w:eastAsia="微软雅黑"/>
                <w:color w:val="000000"/>
                <w:sz w:val="18"/>
              </w:rPr>
            </w:pPr>
            <w:r>
              <w:rPr>
                <w:rFonts w:hint="eastAsia" w:ascii="微软雅黑" w:hAnsi="微软雅黑" w:eastAsia="微软雅黑"/>
                <w:color w:val="000000"/>
                <w:sz w:val="18"/>
              </w:rPr>
              <w:t xml:space="preserve">6、特点： </w:t>
            </w:r>
          </w:p>
          <w:p w14:paraId="1D5930EC">
            <w:pPr>
              <w:rPr>
                <w:rFonts w:hint="eastAsia" w:ascii="微软雅黑" w:hAnsi="微软雅黑" w:eastAsia="微软雅黑"/>
                <w:color w:val="000000"/>
                <w:sz w:val="18"/>
              </w:rPr>
            </w:pPr>
            <w:r>
              <w:rPr>
                <w:rFonts w:hint="eastAsia" w:ascii="微软雅黑" w:hAnsi="微软雅黑" w:eastAsia="微软雅黑"/>
                <w:color w:val="000000"/>
                <w:sz w:val="18"/>
              </w:rPr>
              <w:t xml:space="preserve">A) 采用微生物发酵过程中的温度串级控制装 </w:t>
            </w:r>
          </w:p>
          <w:p w14:paraId="4A517661">
            <w:pPr>
              <w:rPr>
                <w:rFonts w:hint="eastAsia" w:ascii="微软雅黑" w:hAnsi="微软雅黑" w:eastAsia="微软雅黑"/>
                <w:color w:val="000000"/>
                <w:sz w:val="18"/>
              </w:rPr>
            </w:pPr>
            <w:r>
              <w:rPr>
                <w:rFonts w:hint="eastAsia" w:ascii="微软雅黑" w:hAnsi="微软雅黑" w:eastAsia="微软雅黑"/>
                <w:color w:val="000000"/>
                <w:sz w:val="18"/>
              </w:rPr>
              <w:t xml:space="preserve">置，确保温度控制的灵敏性和 准确性。 </w:t>
            </w:r>
          </w:p>
          <w:p w14:paraId="2B203AE1">
            <w:pPr>
              <w:rPr>
                <w:rFonts w:hint="eastAsia" w:ascii="微软雅黑" w:hAnsi="微软雅黑" w:eastAsia="微软雅黑"/>
                <w:color w:val="000000"/>
                <w:sz w:val="18"/>
              </w:rPr>
            </w:pPr>
            <w:r>
              <w:rPr>
                <w:rFonts w:hint="eastAsia" w:ascii="微软雅黑" w:hAnsi="微软雅黑" w:eastAsia="微软雅黑"/>
                <w:color w:val="000000"/>
                <w:sz w:val="18"/>
              </w:rPr>
              <w:t>B) 配置热水箱,循环控温,节约能耗。</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BFCD7FC">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E392CA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06959D7">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06D2986">
            <w:pPr>
              <w:rPr>
                <w:rFonts w:hint="eastAsia" w:ascii="微软雅黑" w:hAnsi="微软雅黑" w:eastAsia="微软雅黑"/>
                <w:color w:val="000000"/>
                <w:sz w:val="18"/>
              </w:rPr>
            </w:pPr>
            <w:r>
              <w:rPr>
                <w:rFonts w:hint="eastAsia" w:ascii="微软雅黑" w:hAnsi="微软雅黑" w:eastAsia="微软雅黑"/>
                <w:color w:val="000000"/>
                <w:sz w:val="18"/>
              </w:rPr>
              <w:t>pH 在线控制系统：</w:t>
            </w:r>
          </w:p>
          <w:p w14:paraId="6D155510">
            <w:pPr>
              <w:rPr>
                <w:rFonts w:hint="eastAsia" w:ascii="微软雅黑" w:hAnsi="微软雅黑" w:eastAsia="微软雅黑"/>
                <w:color w:val="000000"/>
                <w:sz w:val="18"/>
              </w:rPr>
            </w:pPr>
            <w:r>
              <w:rPr>
                <w:rFonts w:hint="eastAsia" w:ascii="微软雅黑" w:hAnsi="微软雅黑" w:eastAsia="微软雅黑"/>
                <w:color w:val="000000"/>
                <w:sz w:val="18"/>
              </w:rPr>
              <w:t xml:space="preserve">1、控制方式：全自动控制，PH 值可设定； </w:t>
            </w:r>
          </w:p>
          <w:p w14:paraId="6B650BE1">
            <w:pPr>
              <w:rPr>
                <w:rFonts w:hint="eastAsia" w:ascii="微软雅黑" w:hAnsi="微软雅黑" w:eastAsia="微软雅黑"/>
                <w:color w:val="000000"/>
                <w:sz w:val="18"/>
              </w:rPr>
            </w:pPr>
            <w:r>
              <w:rPr>
                <w:rFonts w:hint="eastAsia" w:ascii="微软雅黑" w:hAnsi="微软雅黑" w:eastAsia="微软雅黑"/>
                <w:color w:val="000000"/>
                <w:sz w:val="18"/>
              </w:rPr>
              <w:t xml:space="preserve">2、显示范围：0～14PH； </w:t>
            </w:r>
          </w:p>
          <w:p w14:paraId="789D201E">
            <w:pPr>
              <w:rPr>
                <w:rFonts w:hint="eastAsia" w:ascii="微软雅黑" w:hAnsi="微软雅黑" w:eastAsia="微软雅黑"/>
                <w:color w:val="000000"/>
                <w:sz w:val="18"/>
              </w:rPr>
            </w:pPr>
            <w:r>
              <w:rPr>
                <w:rFonts w:hint="eastAsia" w:ascii="微软雅黑" w:hAnsi="微软雅黑" w:eastAsia="微软雅黑"/>
                <w:color w:val="000000"/>
                <w:sz w:val="18"/>
              </w:rPr>
              <w:t xml:space="preserve">3、控制范围：2～12PH； </w:t>
            </w:r>
          </w:p>
          <w:p w14:paraId="33274756">
            <w:pPr>
              <w:rPr>
                <w:rFonts w:hint="eastAsia" w:ascii="微软雅黑" w:hAnsi="微软雅黑" w:eastAsia="微软雅黑"/>
                <w:color w:val="000000"/>
                <w:sz w:val="18"/>
              </w:rPr>
            </w:pPr>
            <w:r>
              <w:rPr>
                <w:rFonts w:hint="eastAsia" w:ascii="微软雅黑" w:hAnsi="微软雅黑" w:eastAsia="微软雅黑"/>
                <w:color w:val="000000"/>
                <w:sz w:val="18"/>
              </w:rPr>
              <w:t xml:space="preserve">4、分 辨 率：0.01PH； </w:t>
            </w:r>
          </w:p>
          <w:p w14:paraId="1334F6A1">
            <w:pPr>
              <w:rPr>
                <w:rFonts w:hint="eastAsia" w:ascii="微软雅黑" w:hAnsi="微软雅黑" w:eastAsia="微软雅黑"/>
                <w:color w:val="000000"/>
                <w:sz w:val="18"/>
              </w:rPr>
            </w:pPr>
            <w:r>
              <w:rPr>
                <w:rFonts w:hint="eastAsia" w:ascii="微软雅黑" w:hAnsi="微软雅黑" w:eastAsia="微软雅黑"/>
                <w:color w:val="000000"/>
                <w:sz w:val="18"/>
              </w:rPr>
              <w:t xml:space="preserve">5、控制精度：±0.02PH； </w:t>
            </w:r>
          </w:p>
          <w:p w14:paraId="2FB7D6B0">
            <w:pPr>
              <w:rPr>
                <w:rFonts w:hint="eastAsia" w:ascii="微软雅黑" w:hAnsi="微软雅黑" w:eastAsia="微软雅黑"/>
                <w:color w:val="000000"/>
                <w:sz w:val="18"/>
              </w:rPr>
            </w:pPr>
            <w:r>
              <w:rPr>
                <w:rFonts w:hint="eastAsia" w:ascii="微软雅黑" w:hAnsi="微软雅黑" w:eastAsia="微软雅黑"/>
                <w:color w:val="000000"/>
                <w:sz w:val="18"/>
              </w:rPr>
              <w:t xml:space="preserve">6、控制内容：pH 值在线检测、PID 智能控制； </w:t>
            </w:r>
          </w:p>
          <w:p w14:paraId="7099AA3F">
            <w:pPr>
              <w:rPr>
                <w:rFonts w:hint="eastAsia" w:ascii="微软雅黑" w:hAnsi="微软雅黑" w:eastAsia="微软雅黑"/>
                <w:color w:val="000000"/>
                <w:sz w:val="18"/>
              </w:rPr>
            </w:pPr>
            <w:r>
              <w:rPr>
                <w:rFonts w:hint="eastAsia" w:ascii="微软雅黑" w:hAnsi="微软雅黑" w:eastAsia="微软雅黑"/>
                <w:color w:val="000000"/>
                <w:sz w:val="18"/>
              </w:rPr>
              <w:t xml:space="preserve">7、部件选配：瑞士进口梅特勒 pH 玻璃凝胶电极检测，可高温在位灭菌。不锈钢电极护套、梅特勒原装 M300双通道变送器，并采用梅特勒原装双屏蔽信号传输线连接，保证 pH 精确控制。 </w:t>
            </w:r>
          </w:p>
          <w:p w14:paraId="4F9B5932">
            <w:pPr>
              <w:rPr>
                <w:rFonts w:hint="eastAsia" w:ascii="微软雅黑" w:hAnsi="微软雅黑" w:eastAsia="微软雅黑"/>
                <w:color w:val="000000"/>
                <w:sz w:val="18"/>
              </w:rPr>
            </w:pPr>
            <w:r>
              <w:rPr>
                <w:rFonts w:hint="eastAsia" w:ascii="微软雅黑" w:hAnsi="微软雅黑" w:eastAsia="微软雅黑"/>
                <w:color w:val="000000"/>
                <w:sz w:val="18"/>
              </w:rPr>
              <w:t xml:space="preserve">执行机构:种子罐：微机智能 PID 控制蠕动泵（2 路定转速蠕动泵定转速 100rpm,补料量：70ml/min，配置16#硅胶管）自动流加酸或碱，使得 pH 值控制在所设定的范围内,可分手动、自动、分时段控制三种控制模式。 </w:t>
            </w:r>
          </w:p>
          <w:p w14:paraId="5FF720AD">
            <w:pPr>
              <w:rPr>
                <w:rFonts w:hint="eastAsia" w:ascii="微软雅黑" w:hAnsi="微软雅黑" w:eastAsia="微软雅黑"/>
                <w:color w:val="000000"/>
                <w:sz w:val="18"/>
              </w:rPr>
            </w:pPr>
            <w:r>
              <w:rPr>
                <w:rFonts w:hint="eastAsia" w:ascii="微软雅黑" w:hAnsi="微软雅黑" w:eastAsia="微软雅黑"/>
                <w:color w:val="000000"/>
                <w:sz w:val="18"/>
              </w:rPr>
              <w:t xml:space="preserve">2KL发酵罐：500L 碱罐通过自动阀门控制，罐体上配置液体过滤器，可单独向2KL 发酵罐添加氨水。补碱、补氨水管路自动灭菌； </w:t>
            </w:r>
          </w:p>
          <w:p w14:paraId="72C92810">
            <w:pPr>
              <w:rPr>
                <w:rFonts w:hint="eastAsia" w:ascii="微软雅黑" w:hAnsi="微软雅黑" w:eastAsia="微软雅黑"/>
                <w:color w:val="000000"/>
                <w:sz w:val="18"/>
              </w:rPr>
            </w:pPr>
            <w:r>
              <w:rPr>
                <w:rFonts w:hint="eastAsia" w:ascii="微软雅黑" w:hAnsi="微软雅黑" w:eastAsia="微软雅黑"/>
                <w:color w:val="000000"/>
                <w:sz w:val="18"/>
              </w:rPr>
              <w:t xml:space="preserve">8、pH 带上下限超限报警功能； </w:t>
            </w:r>
          </w:p>
          <w:p w14:paraId="3F9DDAC0">
            <w:pPr>
              <w:rPr>
                <w:rFonts w:hint="eastAsia" w:ascii="微软雅黑" w:hAnsi="微软雅黑" w:eastAsia="微软雅黑"/>
                <w:color w:val="000000"/>
                <w:sz w:val="18"/>
              </w:rPr>
            </w:pPr>
            <w:r>
              <w:rPr>
                <w:rFonts w:hint="eastAsia" w:ascii="微软雅黑" w:hAnsi="微软雅黑" w:eastAsia="微软雅黑"/>
                <w:color w:val="000000"/>
                <w:sz w:val="18"/>
              </w:rPr>
              <w:t xml:space="preserve">9、软件功能：数据曲线图、数据报表、PH 手动、自动控制； </w:t>
            </w:r>
          </w:p>
          <w:p w14:paraId="2CB5470C">
            <w:pPr>
              <w:rPr>
                <w:rFonts w:hint="eastAsia" w:ascii="微软雅黑" w:hAnsi="微软雅黑" w:eastAsia="微软雅黑"/>
                <w:color w:val="000000"/>
                <w:sz w:val="18"/>
              </w:rPr>
            </w:pPr>
            <w:r>
              <w:rPr>
                <w:rFonts w:hint="eastAsia" w:ascii="微软雅黑" w:hAnsi="微软雅黑" w:eastAsia="微软雅黑"/>
                <w:color w:val="000000"/>
                <w:sz w:val="18"/>
              </w:rPr>
              <w:t>10、电极长度 120mm，电极外径：12 mm，安装尺寸：25 mm。</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427CFF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54B03E0">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3A9A65A">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EFDEA82">
            <w:pPr>
              <w:rPr>
                <w:rFonts w:hint="eastAsia" w:ascii="微软雅黑" w:hAnsi="微软雅黑" w:eastAsia="微软雅黑"/>
                <w:color w:val="000000"/>
                <w:sz w:val="18"/>
              </w:rPr>
            </w:pPr>
            <w:r>
              <w:rPr>
                <w:rFonts w:hint="eastAsia" w:ascii="微软雅黑" w:hAnsi="微软雅黑" w:eastAsia="微软雅黑"/>
                <w:color w:val="000000"/>
                <w:sz w:val="18"/>
              </w:rPr>
              <w:t>溶解氧在线检测系统：</w:t>
            </w:r>
          </w:p>
          <w:p w14:paraId="52615123">
            <w:pPr>
              <w:rPr>
                <w:rFonts w:hint="eastAsia" w:ascii="微软雅黑" w:hAnsi="微软雅黑" w:eastAsia="微软雅黑"/>
                <w:color w:val="000000"/>
                <w:sz w:val="18"/>
              </w:rPr>
            </w:pPr>
            <w:r>
              <w:rPr>
                <w:rFonts w:hint="eastAsia" w:ascii="微软雅黑" w:hAnsi="微软雅黑" w:eastAsia="微软雅黑"/>
                <w:color w:val="000000"/>
                <w:sz w:val="18"/>
              </w:rPr>
              <w:t xml:space="preserve">1、检测方式：自动检测、控制（可与转速、空气流量、补料等参数相关联）； </w:t>
            </w:r>
          </w:p>
          <w:p w14:paraId="4B50D3C5">
            <w:pPr>
              <w:rPr>
                <w:rFonts w:hint="eastAsia" w:ascii="微软雅黑" w:hAnsi="微软雅黑" w:eastAsia="微软雅黑"/>
                <w:color w:val="000000"/>
                <w:sz w:val="18"/>
              </w:rPr>
            </w:pPr>
            <w:r>
              <w:rPr>
                <w:rFonts w:hint="eastAsia" w:ascii="微软雅黑" w:hAnsi="微软雅黑" w:eastAsia="微软雅黑"/>
                <w:color w:val="000000"/>
                <w:sz w:val="18"/>
              </w:rPr>
              <w:t xml:space="preserve">2、显示范围：0-100%或 0-150%； </w:t>
            </w:r>
          </w:p>
          <w:p w14:paraId="317CF88C">
            <w:pPr>
              <w:rPr>
                <w:rFonts w:hint="eastAsia" w:ascii="微软雅黑" w:hAnsi="微软雅黑" w:eastAsia="微软雅黑"/>
                <w:color w:val="000000"/>
                <w:sz w:val="18"/>
              </w:rPr>
            </w:pPr>
            <w:r>
              <w:rPr>
                <w:rFonts w:hint="eastAsia" w:ascii="微软雅黑" w:hAnsi="微软雅黑" w:eastAsia="微软雅黑"/>
                <w:color w:val="000000"/>
                <w:sz w:val="18"/>
              </w:rPr>
              <w:t xml:space="preserve">3、显示精度：±0.1%或 1%； </w:t>
            </w:r>
          </w:p>
          <w:p w14:paraId="773AF2C9">
            <w:pPr>
              <w:rPr>
                <w:rFonts w:hint="eastAsia" w:ascii="微软雅黑" w:hAnsi="微软雅黑" w:eastAsia="微软雅黑"/>
                <w:color w:val="000000"/>
                <w:sz w:val="18"/>
              </w:rPr>
            </w:pPr>
            <w:r>
              <w:rPr>
                <w:rFonts w:hint="eastAsia" w:ascii="微软雅黑" w:hAnsi="微软雅黑" w:eastAsia="微软雅黑"/>
                <w:color w:val="000000"/>
                <w:sz w:val="18"/>
              </w:rPr>
              <w:t xml:space="preserve">4、控制内容：DO 值在线检测； </w:t>
            </w:r>
          </w:p>
          <w:p w14:paraId="1E09FCE6">
            <w:pPr>
              <w:rPr>
                <w:rFonts w:hint="eastAsia" w:ascii="微软雅黑" w:hAnsi="微软雅黑" w:eastAsia="微软雅黑"/>
                <w:color w:val="000000"/>
                <w:sz w:val="18"/>
              </w:rPr>
            </w:pPr>
            <w:r>
              <w:rPr>
                <w:rFonts w:hint="eastAsia" w:ascii="微软雅黑" w:hAnsi="微软雅黑" w:eastAsia="微软雅黑"/>
                <w:color w:val="000000"/>
                <w:sz w:val="18"/>
              </w:rPr>
              <w:t xml:space="preserve">5、部件选配：瑞士进口梅特勒极谱型溶解氧电极检测，可高温在位灭菌，121℃-30 分钟。不锈钢电极护套、梅特勒原装 M300 双通道变送器，采用梅特勒原装双屏蔽信号传输线与 PLC 连接，保证 DO 精确显示。 </w:t>
            </w:r>
          </w:p>
          <w:p w14:paraId="1323607D">
            <w:pPr>
              <w:rPr>
                <w:rFonts w:hint="eastAsia" w:ascii="微软雅黑" w:hAnsi="微软雅黑" w:eastAsia="微软雅黑"/>
                <w:color w:val="000000"/>
                <w:sz w:val="18"/>
              </w:rPr>
            </w:pPr>
            <w:r>
              <w:rPr>
                <w:rFonts w:hint="eastAsia" w:ascii="微软雅黑" w:hAnsi="微软雅黑" w:eastAsia="微软雅黑"/>
                <w:color w:val="000000"/>
                <w:sz w:val="18"/>
              </w:rPr>
              <w:t xml:space="preserve">6、系统带 DO 异常报警功能。 </w:t>
            </w:r>
          </w:p>
          <w:p w14:paraId="7B696915">
            <w:pPr>
              <w:rPr>
                <w:rFonts w:hint="eastAsia" w:ascii="微软雅黑" w:hAnsi="微软雅黑" w:eastAsia="微软雅黑"/>
                <w:color w:val="000000"/>
                <w:sz w:val="18"/>
              </w:rPr>
            </w:pPr>
            <w:r>
              <w:rPr>
                <w:rFonts w:hint="eastAsia" w:ascii="微软雅黑" w:hAnsi="微软雅黑" w:eastAsia="微软雅黑"/>
                <w:color w:val="000000"/>
                <w:sz w:val="18"/>
              </w:rPr>
              <w:t>7、电极长 120mm，电极外径：12 mm，安装尺寸：25 mm。</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19341D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1C14CA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2B1A792">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5CCEC75">
            <w:pPr>
              <w:rPr>
                <w:rFonts w:hint="eastAsia" w:ascii="微软雅黑" w:hAnsi="微软雅黑" w:eastAsia="微软雅黑"/>
                <w:color w:val="000000"/>
                <w:sz w:val="18"/>
              </w:rPr>
            </w:pPr>
            <w:r>
              <w:rPr>
                <w:rFonts w:hint="eastAsia" w:ascii="微软雅黑" w:hAnsi="微软雅黑" w:eastAsia="微软雅黑"/>
                <w:color w:val="000000"/>
                <w:sz w:val="18"/>
              </w:rPr>
              <w:t>空气流量自动控制系统：</w:t>
            </w:r>
          </w:p>
          <w:p w14:paraId="07537779">
            <w:pPr>
              <w:rPr>
                <w:rFonts w:hint="eastAsia" w:ascii="微软雅黑" w:hAnsi="微软雅黑" w:eastAsia="微软雅黑"/>
                <w:color w:val="000000"/>
                <w:sz w:val="18"/>
              </w:rPr>
            </w:pPr>
            <w:r>
              <w:rPr>
                <w:rFonts w:hint="eastAsia" w:ascii="微软雅黑" w:hAnsi="微软雅黑" w:eastAsia="微软雅黑"/>
                <w:color w:val="000000"/>
                <w:sz w:val="18"/>
              </w:rPr>
              <w:t xml:space="preserve">1、控制方式：自动检测，自动控制； </w:t>
            </w:r>
          </w:p>
          <w:p w14:paraId="1F250C9E">
            <w:pPr>
              <w:rPr>
                <w:rFonts w:hint="eastAsia" w:ascii="微软雅黑" w:hAnsi="微软雅黑" w:eastAsia="微软雅黑"/>
                <w:color w:val="000000"/>
                <w:sz w:val="18"/>
              </w:rPr>
            </w:pPr>
            <w:r>
              <w:rPr>
                <w:rFonts w:hint="eastAsia" w:ascii="微软雅黑" w:hAnsi="微软雅黑" w:eastAsia="微软雅黑"/>
                <w:color w:val="000000"/>
                <w:sz w:val="18"/>
              </w:rPr>
              <w:t xml:space="preserve">2、执行机构：种子罐选用韩国原装 MKP 质量流量计（自带比例调节阀，可调节开度，自动控制通气量），2KL发酵罐采用 E+H 涡街流量计，配置 ESG 比列调节阀，ESG 气动隔膜阀自动控制排气实现罐压，数据自动上传，PLC 形成报表； </w:t>
            </w:r>
          </w:p>
          <w:p w14:paraId="3A6EFD26">
            <w:pPr>
              <w:rPr>
                <w:rFonts w:hint="eastAsia" w:ascii="微软雅黑" w:hAnsi="微软雅黑" w:eastAsia="微软雅黑"/>
                <w:color w:val="000000"/>
                <w:sz w:val="18"/>
              </w:rPr>
            </w:pPr>
            <w:r>
              <w:rPr>
                <w:rFonts w:hint="eastAsia" w:ascii="微软雅黑" w:hAnsi="微软雅黑" w:eastAsia="微软雅黑"/>
                <w:color w:val="000000"/>
                <w:sz w:val="18"/>
              </w:rPr>
              <w:t>3、管道上增设单向止回阀,防止物料倒流污染过滤器。</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24F2AA6">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D84DF7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FE0B448">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CAFE688">
            <w:pPr>
              <w:rPr>
                <w:rFonts w:hint="eastAsia" w:ascii="微软雅黑" w:hAnsi="微软雅黑" w:eastAsia="微软雅黑"/>
                <w:color w:val="000000"/>
                <w:sz w:val="18"/>
              </w:rPr>
            </w:pPr>
            <w:r>
              <w:rPr>
                <w:rFonts w:hint="eastAsia" w:ascii="微软雅黑" w:hAnsi="微软雅黑" w:eastAsia="微软雅黑"/>
                <w:color w:val="000000"/>
                <w:sz w:val="18"/>
              </w:rPr>
              <w:t>压力自动控制系统：</w:t>
            </w:r>
          </w:p>
          <w:p w14:paraId="5ECCA3AF">
            <w:pPr>
              <w:rPr>
                <w:rFonts w:hint="eastAsia" w:ascii="微软雅黑" w:hAnsi="微软雅黑" w:eastAsia="微软雅黑"/>
                <w:color w:val="000000"/>
                <w:sz w:val="18"/>
              </w:rPr>
            </w:pPr>
            <w:r>
              <w:rPr>
                <w:rFonts w:hint="eastAsia" w:ascii="微软雅黑" w:hAnsi="微软雅黑" w:eastAsia="微软雅黑"/>
                <w:color w:val="000000"/>
                <w:sz w:val="18"/>
              </w:rPr>
              <w:t>1、耐高温消毒直插式传感器（瑞士 huba 公司）、ESG 阀门、进气口和排气口均使用 ESG 气动比列调节阀或气动隔膜阀，压力表，范围：0-0.40Mpa；</w:t>
            </w:r>
          </w:p>
          <w:p w14:paraId="4996FDAC">
            <w:pPr>
              <w:rPr>
                <w:rFonts w:hint="eastAsia" w:ascii="微软雅黑" w:hAnsi="微软雅黑" w:eastAsia="微软雅黑"/>
                <w:color w:val="000000"/>
                <w:sz w:val="18"/>
              </w:rPr>
            </w:pPr>
            <w:r>
              <w:rPr>
                <w:rFonts w:hint="eastAsia" w:ascii="微软雅黑" w:hAnsi="微软雅黑" w:eastAsia="微软雅黑"/>
                <w:color w:val="000000"/>
                <w:sz w:val="18"/>
              </w:rPr>
              <w:t>2、自动显示、自动控制：在线显示并上传到 PLC 控制。</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DF6614D">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97F532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3D63150">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D91BADD">
            <w:pPr>
              <w:rPr>
                <w:rFonts w:hint="eastAsia" w:ascii="微软雅黑" w:hAnsi="微软雅黑" w:eastAsia="微软雅黑"/>
                <w:color w:val="000000"/>
                <w:sz w:val="18"/>
              </w:rPr>
            </w:pPr>
            <w:r>
              <w:rPr>
                <w:rFonts w:hint="eastAsia" w:ascii="微软雅黑" w:hAnsi="微软雅黑" w:eastAsia="微软雅黑"/>
                <w:color w:val="000000"/>
                <w:sz w:val="18"/>
              </w:rPr>
              <w:t>调速系统：</w:t>
            </w:r>
          </w:p>
          <w:p w14:paraId="5F9AFB63">
            <w:pPr>
              <w:rPr>
                <w:rFonts w:hint="eastAsia" w:ascii="微软雅黑" w:hAnsi="微软雅黑" w:eastAsia="微软雅黑"/>
                <w:color w:val="000000"/>
                <w:sz w:val="18"/>
              </w:rPr>
            </w:pPr>
            <w:r>
              <w:rPr>
                <w:rFonts w:hint="eastAsia" w:ascii="微软雅黑" w:hAnsi="微软雅黑" w:eastAsia="微软雅黑"/>
                <w:color w:val="000000"/>
                <w:sz w:val="18"/>
              </w:rPr>
              <w:t xml:space="preserve">1、200L 种子罐： </w:t>
            </w:r>
          </w:p>
          <w:p w14:paraId="60638C6B">
            <w:pPr>
              <w:rPr>
                <w:rFonts w:hint="eastAsia" w:ascii="微软雅黑" w:hAnsi="微软雅黑" w:eastAsia="微软雅黑"/>
                <w:color w:val="000000"/>
                <w:sz w:val="18"/>
              </w:rPr>
            </w:pPr>
            <w:r>
              <w:rPr>
                <w:rFonts w:hint="eastAsia" w:ascii="微软雅黑" w:hAnsi="微软雅黑" w:eastAsia="微软雅黑"/>
                <w:color w:val="000000"/>
                <w:sz w:val="18"/>
              </w:rPr>
              <w:t>变频调速器,功率:3KW,转速 30-500rpm±1%，无级变频调速。</w:t>
            </w:r>
          </w:p>
          <w:p w14:paraId="6E29F053">
            <w:pPr>
              <w:rPr>
                <w:rFonts w:hint="eastAsia" w:ascii="微软雅黑" w:hAnsi="微软雅黑" w:eastAsia="微软雅黑"/>
                <w:color w:val="000000"/>
                <w:sz w:val="18"/>
              </w:rPr>
            </w:pPr>
            <w:r>
              <w:rPr>
                <w:rFonts w:hint="eastAsia" w:ascii="微软雅黑" w:hAnsi="微软雅黑" w:eastAsia="微软雅黑"/>
                <w:color w:val="000000"/>
                <w:sz w:val="18"/>
              </w:rPr>
              <w:t xml:space="preserve">2、500L 种子罐： </w:t>
            </w:r>
          </w:p>
          <w:p w14:paraId="289A91D9">
            <w:pPr>
              <w:rPr>
                <w:rFonts w:hint="eastAsia" w:ascii="微软雅黑" w:hAnsi="微软雅黑" w:eastAsia="微软雅黑"/>
                <w:color w:val="000000"/>
                <w:sz w:val="18"/>
              </w:rPr>
            </w:pPr>
            <w:r>
              <w:rPr>
                <w:rFonts w:hint="eastAsia" w:ascii="微软雅黑" w:hAnsi="微软雅黑" w:eastAsia="微软雅黑"/>
                <w:color w:val="000000"/>
                <w:sz w:val="18"/>
              </w:rPr>
              <w:t>变频调速器,功率:3KW,转速 30-400rpm±1%，无级变频调速。</w:t>
            </w:r>
          </w:p>
          <w:p w14:paraId="7CF2CA58">
            <w:pPr>
              <w:rPr>
                <w:rFonts w:hint="eastAsia" w:ascii="微软雅黑" w:hAnsi="微软雅黑" w:eastAsia="微软雅黑"/>
                <w:color w:val="000000"/>
                <w:sz w:val="18"/>
              </w:rPr>
            </w:pPr>
            <w:r>
              <w:rPr>
                <w:rFonts w:hint="eastAsia" w:ascii="微软雅黑" w:hAnsi="微软雅黑" w:eastAsia="微软雅黑"/>
                <w:color w:val="000000"/>
                <w:sz w:val="18"/>
              </w:rPr>
              <w:t xml:space="preserve">3、5KL 发酵罐： </w:t>
            </w:r>
          </w:p>
          <w:p w14:paraId="5334E335">
            <w:pPr>
              <w:rPr>
                <w:rFonts w:hint="eastAsia" w:ascii="微软雅黑" w:hAnsi="微软雅黑" w:eastAsia="微软雅黑"/>
                <w:color w:val="000000"/>
                <w:sz w:val="18"/>
              </w:rPr>
            </w:pPr>
            <w:r>
              <w:rPr>
                <w:rFonts w:hint="eastAsia" w:ascii="微软雅黑" w:hAnsi="微软雅黑" w:eastAsia="微软雅黑"/>
                <w:color w:val="000000"/>
                <w:sz w:val="18"/>
              </w:rPr>
              <w:t>变频调速器,功率:不小于11KW,转速 0-288rpm±1%，无级变频调速。</w:t>
            </w:r>
          </w:p>
          <w:p w14:paraId="18E59134">
            <w:pPr>
              <w:rPr>
                <w:rFonts w:hint="eastAsia" w:ascii="微软雅黑" w:hAnsi="微软雅黑" w:eastAsia="微软雅黑"/>
                <w:color w:val="000000"/>
                <w:sz w:val="18"/>
              </w:rPr>
            </w:pPr>
            <w:r>
              <w:rPr>
                <w:rFonts w:hint="eastAsia" w:ascii="微软雅黑" w:hAnsi="微软雅黑" w:eastAsia="微软雅黑"/>
                <w:color w:val="000000"/>
                <w:sz w:val="18"/>
              </w:rPr>
              <w:t>4、200L 消泡罐、2KL 补料罐、500L 碱罐：定转速。</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BB84D1A">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081C7C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FCA20BD">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6E9C820">
            <w:pPr>
              <w:rPr>
                <w:rFonts w:hint="eastAsia" w:ascii="微软雅黑" w:hAnsi="微软雅黑" w:eastAsia="微软雅黑"/>
                <w:color w:val="000000"/>
                <w:sz w:val="18"/>
              </w:rPr>
            </w:pPr>
            <w:r>
              <w:rPr>
                <w:rFonts w:hint="eastAsia" w:ascii="微软雅黑" w:hAnsi="微软雅黑" w:eastAsia="微软雅黑"/>
                <w:color w:val="000000"/>
                <w:sz w:val="18"/>
              </w:rPr>
              <w:t>消泡检测系统：</w:t>
            </w:r>
          </w:p>
          <w:p w14:paraId="72B09778">
            <w:pPr>
              <w:rPr>
                <w:rFonts w:hint="eastAsia" w:ascii="微软雅黑" w:hAnsi="微软雅黑" w:eastAsia="微软雅黑"/>
                <w:color w:val="000000"/>
                <w:sz w:val="18"/>
              </w:rPr>
            </w:pPr>
            <w:r>
              <w:rPr>
                <w:rFonts w:hint="eastAsia" w:ascii="微软雅黑" w:hAnsi="微软雅黑" w:eastAsia="微软雅黑"/>
                <w:color w:val="000000"/>
                <w:sz w:val="18"/>
              </w:rPr>
              <w:t xml:space="preserve">1、控制方式：全自动控制； </w:t>
            </w:r>
          </w:p>
          <w:p w14:paraId="667DA319">
            <w:pPr>
              <w:rPr>
                <w:rFonts w:hint="eastAsia" w:ascii="微软雅黑" w:hAnsi="微软雅黑" w:eastAsia="微软雅黑"/>
                <w:color w:val="000000"/>
                <w:sz w:val="18"/>
              </w:rPr>
            </w:pPr>
            <w:r>
              <w:rPr>
                <w:rFonts w:hint="eastAsia" w:ascii="微软雅黑" w:hAnsi="微软雅黑" w:eastAsia="微软雅黑"/>
                <w:color w:val="000000"/>
                <w:sz w:val="18"/>
              </w:rPr>
              <w:t xml:space="preserve">2、控制精度：10-100000Ω； </w:t>
            </w:r>
          </w:p>
          <w:p w14:paraId="36026D20">
            <w:pPr>
              <w:rPr>
                <w:rFonts w:hint="eastAsia" w:ascii="微软雅黑" w:hAnsi="微软雅黑" w:eastAsia="微软雅黑"/>
                <w:color w:val="000000"/>
                <w:sz w:val="18"/>
              </w:rPr>
            </w:pPr>
            <w:r>
              <w:rPr>
                <w:rFonts w:hint="eastAsia" w:ascii="微软雅黑" w:hAnsi="微软雅黑" w:eastAsia="微软雅黑"/>
                <w:color w:val="000000"/>
                <w:sz w:val="18"/>
              </w:rPr>
              <w:t xml:space="preserve">3、控制内容：泡沫异常状况报警，自动断续处理； </w:t>
            </w:r>
          </w:p>
          <w:p w14:paraId="660A441B">
            <w:pPr>
              <w:rPr>
                <w:rFonts w:hint="eastAsia" w:ascii="微软雅黑" w:hAnsi="微软雅黑" w:eastAsia="微软雅黑"/>
                <w:color w:val="000000"/>
                <w:sz w:val="18"/>
              </w:rPr>
            </w:pPr>
            <w:r>
              <w:rPr>
                <w:rFonts w:hint="eastAsia" w:ascii="微软雅黑" w:hAnsi="微软雅黑" w:eastAsia="微软雅黑"/>
                <w:color w:val="000000"/>
                <w:sz w:val="18"/>
              </w:rPr>
              <w:t xml:space="preserve">4、执行机构：种子罐：微机智能 PID 控制蠕动泵（1 路定转速蠕动泵定转速 100rpm,补料量：70ml/min，配置 16#硅胶管）流加消泡剂。 </w:t>
            </w:r>
          </w:p>
          <w:p w14:paraId="3F82FDA2">
            <w:pPr>
              <w:rPr>
                <w:rFonts w:hint="eastAsia" w:ascii="微软雅黑" w:hAnsi="微软雅黑" w:eastAsia="微软雅黑"/>
                <w:color w:val="000000"/>
                <w:sz w:val="18"/>
              </w:rPr>
            </w:pPr>
            <w:r>
              <w:rPr>
                <w:rFonts w:hint="eastAsia" w:ascii="微软雅黑" w:hAnsi="微软雅黑" w:eastAsia="微软雅黑"/>
                <w:color w:val="000000"/>
                <w:sz w:val="18"/>
              </w:rPr>
              <w:t xml:space="preserve">5KL 发酵罐：300L 消泡罐通过自动阀门控制可向 5KL 发酵罐添加消泡剂。移料管路自动灭菌。 </w:t>
            </w:r>
          </w:p>
          <w:p w14:paraId="2569B11B">
            <w:pPr>
              <w:rPr>
                <w:rFonts w:hint="eastAsia" w:ascii="微软雅黑" w:hAnsi="微软雅黑" w:eastAsia="微软雅黑"/>
                <w:color w:val="000000"/>
                <w:sz w:val="18"/>
              </w:rPr>
            </w:pPr>
            <w:r>
              <w:rPr>
                <w:rFonts w:hint="eastAsia" w:ascii="微软雅黑" w:hAnsi="微软雅黑" w:eastAsia="微软雅黑"/>
                <w:color w:val="000000"/>
                <w:sz w:val="18"/>
              </w:rPr>
              <w:t>5、控制方式：手动、自动二种控制模式。</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716E2D1">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A97082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0785D9B">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32C6C81">
            <w:pPr>
              <w:rPr>
                <w:rFonts w:hint="eastAsia" w:ascii="微软雅黑" w:hAnsi="微软雅黑" w:eastAsia="微软雅黑"/>
                <w:color w:val="000000"/>
                <w:sz w:val="18"/>
              </w:rPr>
            </w:pPr>
            <w:r>
              <w:rPr>
                <w:rFonts w:hint="eastAsia" w:ascii="微软雅黑" w:hAnsi="微软雅黑" w:eastAsia="微软雅黑"/>
                <w:color w:val="000000"/>
                <w:sz w:val="18"/>
              </w:rPr>
              <w:t>补料系统：</w:t>
            </w:r>
          </w:p>
          <w:p w14:paraId="5E1459B4">
            <w:pPr>
              <w:rPr>
                <w:rFonts w:hint="eastAsia" w:ascii="微软雅黑" w:hAnsi="微软雅黑" w:eastAsia="微软雅黑"/>
                <w:color w:val="000000"/>
                <w:sz w:val="18"/>
              </w:rPr>
            </w:pPr>
            <w:r>
              <w:rPr>
                <w:rFonts w:hint="eastAsia" w:ascii="微软雅黑" w:hAnsi="微软雅黑" w:eastAsia="微软雅黑"/>
                <w:color w:val="000000"/>
                <w:sz w:val="18"/>
              </w:rPr>
              <w:t xml:space="preserve">1、控制方式：手动、自动控制； </w:t>
            </w:r>
          </w:p>
          <w:p w14:paraId="67832788">
            <w:pPr>
              <w:rPr>
                <w:rFonts w:hint="eastAsia" w:ascii="微软雅黑" w:hAnsi="微软雅黑" w:eastAsia="微软雅黑"/>
                <w:color w:val="000000"/>
                <w:sz w:val="18"/>
              </w:rPr>
            </w:pPr>
            <w:r>
              <w:rPr>
                <w:rFonts w:hint="eastAsia" w:ascii="微软雅黑" w:hAnsi="微软雅黑" w:eastAsia="微软雅黑"/>
                <w:color w:val="000000"/>
                <w:sz w:val="18"/>
              </w:rPr>
              <w:t xml:space="preserve">2、执行机构: </w:t>
            </w:r>
          </w:p>
          <w:p w14:paraId="493CD40A">
            <w:pPr>
              <w:rPr>
                <w:rFonts w:hint="eastAsia" w:ascii="微软雅黑" w:hAnsi="微软雅黑" w:eastAsia="微软雅黑"/>
                <w:color w:val="000000"/>
                <w:sz w:val="18"/>
              </w:rPr>
            </w:pPr>
            <w:r>
              <w:rPr>
                <w:rFonts w:hint="eastAsia" w:ascii="微软雅黑" w:hAnsi="微软雅黑" w:eastAsia="微软雅黑"/>
                <w:color w:val="000000"/>
                <w:sz w:val="18"/>
              </w:rPr>
              <w:t>种子罐：微机智能 PID 控制蠕动泵（2 路补料采用变频蠕动泵 0-100rpm：补料量：0-170ml/min，配置 25#硅胶管流加，配备补料瓶；程序可设定单位时间内流加量并在线累积计量。</w:t>
            </w:r>
          </w:p>
          <w:p w14:paraId="7C49752C">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种子罐：</w:t>
            </w:r>
          </w:p>
          <w:p w14:paraId="6F117619">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2KL补料罐通过分配站，自动阀门控制可单独向200L/500L 种子罐移料。发酵罐补料口配置质量流量计+比例调节阀，可实时计量、控制流量；移种、移料管路自动灭菌。</w:t>
            </w:r>
          </w:p>
          <w:p w14:paraId="71BD018F">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2KL发酵罐：</w:t>
            </w:r>
          </w:p>
          <w:p w14:paraId="5EDBB13A">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①、2KL补料罐通过自动阀门控制可单独向2KL 发酵罐移料。2KL发酵罐补料口配置质量流量计+比例调节阀，可实时计量、控制流量； </w:t>
            </w:r>
          </w:p>
          <w:p w14:paraId="2300E622">
            <w:pPr>
              <w:spacing w:line="400" w:lineRule="exact"/>
              <w:rPr>
                <w:rFonts w:hint="eastAsia" w:ascii="微软雅黑" w:hAnsi="微软雅黑" w:eastAsia="微软雅黑" w:cs="微软雅黑"/>
                <w:color w:val="000000"/>
                <w:szCs w:val="21"/>
              </w:rPr>
            </w:pPr>
            <w:r>
              <w:rPr>
                <w:rFonts w:hint="eastAsia" w:ascii="微软雅黑" w:hAnsi="微软雅黑" w:eastAsia="微软雅黑" w:cs="微软雅黑"/>
                <w:color w:val="000000"/>
                <w:szCs w:val="21"/>
              </w:rPr>
              <w:t xml:space="preserve">②、种子罐通过自动阀门，可单独向任意一台2KL 发酵罐补料，发酵罐补料口配置电磁流量计+比例调节阀，可实时计量、控制流量； </w:t>
            </w:r>
          </w:p>
          <w:p w14:paraId="4194EA2B">
            <w:pPr>
              <w:rPr>
                <w:rFonts w:hint="eastAsia" w:ascii="微软雅黑" w:hAnsi="微软雅黑" w:eastAsia="微软雅黑"/>
                <w:color w:val="000000"/>
                <w:sz w:val="18"/>
              </w:rPr>
            </w:pPr>
            <w:r>
              <w:rPr>
                <w:rFonts w:hint="eastAsia" w:ascii="微软雅黑" w:hAnsi="微软雅黑" w:eastAsia="微软雅黑" w:cs="微软雅黑"/>
                <w:color w:val="000000"/>
                <w:szCs w:val="21"/>
              </w:rPr>
              <w:t>③、移种、移料管路自动灭菌。</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BF1CB2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EAD975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DCCB574">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139A2BF">
            <w:pPr>
              <w:rPr>
                <w:rFonts w:hint="eastAsia" w:ascii="微软雅黑" w:hAnsi="微软雅黑" w:eastAsia="微软雅黑"/>
                <w:color w:val="000000"/>
                <w:sz w:val="18"/>
              </w:rPr>
            </w:pPr>
            <w:r>
              <w:rPr>
                <w:rFonts w:hint="eastAsia" w:ascii="微软雅黑" w:hAnsi="微软雅黑" w:eastAsia="微软雅黑"/>
                <w:color w:val="000000"/>
                <w:sz w:val="18"/>
              </w:rPr>
              <w:t>罐顶提升装置：</w:t>
            </w:r>
          </w:p>
          <w:p w14:paraId="4FD9ADBB">
            <w:pPr>
              <w:rPr>
                <w:rFonts w:hint="eastAsia" w:ascii="微软雅黑" w:hAnsi="微软雅黑" w:eastAsia="微软雅黑"/>
                <w:color w:val="000000"/>
                <w:sz w:val="18"/>
              </w:rPr>
            </w:pPr>
            <w:r>
              <w:rPr>
                <w:rFonts w:hint="eastAsia" w:ascii="微软雅黑" w:hAnsi="微软雅黑" w:eastAsia="微软雅黑"/>
                <w:color w:val="000000"/>
                <w:sz w:val="18"/>
              </w:rPr>
              <w:t>种子罐配置自动罐顶提升装置，罐盖可提高 50cm，方便客户清洗罐内，和拆卸空气环形分布器；</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8C3DE8D">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620584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71FBA34">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39882CC">
            <w:pPr>
              <w:rPr>
                <w:rFonts w:hint="eastAsia" w:ascii="微软雅黑" w:hAnsi="微软雅黑" w:eastAsia="微软雅黑"/>
                <w:color w:val="000000"/>
                <w:sz w:val="18"/>
              </w:rPr>
            </w:pPr>
            <w:r>
              <w:rPr>
                <w:rFonts w:hint="eastAsia" w:ascii="微软雅黑" w:hAnsi="微软雅黑" w:eastAsia="微软雅黑"/>
                <w:color w:val="000000"/>
                <w:sz w:val="18"/>
              </w:rPr>
              <w:t>自动灭菌：</w:t>
            </w:r>
          </w:p>
          <w:p w14:paraId="693FC595">
            <w:pPr>
              <w:rPr>
                <w:rFonts w:hint="eastAsia" w:ascii="微软雅黑" w:hAnsi="微软雅黑" w:eastAsia="微软雅黑"/>
                <w:color w:val="000000"/>
                <w:sz w:val="18"/>
              </w:rPr>
            </w:pPr>
            <w:r>
              <w:rPr>
                <w:rFonts w:hint="eastAsia" w:ascii="微软雅黑" w:hAnsi="微软雅黑" w:eastAsia="微软雅黑"/>
                <w:color w:val="000000"/>
                <w:sz w:val="18"/>
              </w:rPr>
              <w:t xml:space="preserve">1、控制方式：由控制电脑设定自动灭菌程序、罐体、管路等自动灭菌，自动阀门控制；升温、保温和降温过程由程序设定自动完成；触摸显示屏显示数据记录与分析，动态流程图显示状态，灭菌过程的温度、罐压等在线参数在控制器和电脑上直观显示，可实时监控。 </w:t>
            </w:r>
          </w:p>
          <w:p w14:paraId="254112C9">
            <w:pPr>
              <w:rPr>
                <w:rFonts w:hint="eastAsia" w:ascii="微软雅黑" w:hAnsi="微软雅黑" w:eastAsia="微软雅黑"/>
                <w:color w:val="000000"/>
                <w:sz w:val="18"/>
              </w:rPr>
            </w:pPr>
            <w:r>
              <w:rPr>
                <w:rFonts w:hint="eastAsia" w:ascii="微软雅黑" w:hAnsi="微软雅黑" w:eastAsia="微软雅黑"/>
                <w:color w:val="000000"/>
                <w:sz w:val="18"/>
              </w:rPr>
              <w:t>2、控制内容：整个发酵过程可分为精过滤器消毒、空消、实消、培养四个过程，它们均可通过用户的指令进行全自动控制，可设定精过滤器消毒时间、精过滤器吹干时间、空消压力、空消温度、空消时间、取样管灭菌时间、灭菌转速、实消压力、实消时间、实消时间、培养温度、培养时间等、灭菌温度范围：100℃~130℃。</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BDF304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1AF96DE">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single" w:color="auto" w:sz="4" w:space="0"/>
              <w:right w:val="single" w:color="auto" w:sz="4" w:space="0"/>
              <w:tl2br w:val="nil"/>
              <w:tr2bl w:val="nil"/>
            </w:tcBorders>
          </w:tcPr>
          <w:p w14:paraId="1875EA78">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管路系统</w:t>
            </w:r>
          </w:p>
        </w:tc>
      </w:tr>
      <w:tr w14:paraId="1034372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200B8FFD">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tcPr>
          <w:p w14:paraId="23F80F4F">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37DB3379">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5B157BD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5059A47">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1DA9472">
            <w:pPr>
              <w:rPr>
                <w:rFonts w:hint="eastAsia" w:ascii="微软雅黑" w:hAnsi="微软雅黑" w:eastAsia="微软雅黑"/>
                <w:color w:val="000000"/>
                <w:sz w:val="18"/>
              </w:rPr>
            </w:pPr>
            <w:r>
              <w:rPr>
                <w:rFonts w:hint="eastAsia" w:ascii="微软雅黑" w:hAnsi="微软雅黑" w:eastAsia="微软雅黑"/>
                <w:color w:val="000000"/>
                <w:sz w:val="18"/>
              </w:rPr>
              <w:t>管路系统参数：</w:t>
            </w:r>
          </w:p>
          <w:p w14:paraId="492C31BF">
            <w:pPr>
              <w:rPr>
                <w:rFonts w:hint="eastAsia" w:ascii="微软雅黑" w:hAnsi="微软雅黑" w:eastAsia="微软雅黑"/>
                <w:color w:val="000000"/>
                <w:sz w:val="18"/>
              </w:rPr>
            </w:pPr>
            <w:r>
              <w:rPr>
                <w:rFonts w:hint="eastAsia" w:ascii="微软雅黑" w:hAnsi="微软雅黑" w:eastAsia="微软雅黑"/>
                <w:color w:val="000000"/>
                <w:sz w:val="18"/>
              </w:rPr>
              <w:t xml:space="preserve">1、所有管路选用符合微生物发酵的要求管路阀门。 </w:t>
            </w:r>
          </w:p>
          <w:p w14:paraId="7D850C86">
            <w:pPr>
              <w:rPr>
                <w:rFonts w:hint="eastAsia" w:ascii="微软雅黑" w:hAnsi="微软雅黑" w:eastAsia="微软雅黑"/>
                <w:color w:val="000000"/>
                <w:sz w:val="18"/>
              </w:rPr>
            </w:pPr>
            <w:r>
              <w:rPr>
                <w:rFonts w:hint="eastAsia" w:ascii="微软雅黑" w:hAnsi="微软雅黑" w:eastAsia="微软雅黑"/>
                <w:color w:val="000000"/>
                <w:sz w:val="18"/>
              </w:rPr>
              <w:t xml:space="preserve">2、凡与物料直接接触的阀门均采用卫生级隔膜阀：管径≤DN20 的采用宝德或盖米隔膜阀/宝德或盖米气动隔膜阀，管径≥DN25的采用宝德或盖米隔膜阀/百级气动隔膜阀，超过隔膜阀规格的使用截止阀。 </w:t>
            </w:r>
          </w:p>
          <w:p w14:paraId="23E702EB">
            <w:pPr>
              <w:rPr>
                <w:rFonts w:hint="eastAsia" w:ascii="微软雅黑" w:hAnsi="微软雅黑" w:eastAsia="微软雅黑"/>
                <w:color w:val="000000"/>
                <w:sz w:val="18"/>
              </w:rPr>
            </w:pPr>
            <w:r>
              <w:rPr>
                <w:rFonts w:hint="eastAsia" w:ascii="微软雅黑" w:hAnsi="微软雅黑" w:eastAsia="微软雅黑"/>
                <w:color w:val="000000"/>
                <w:sz w:val="18"/>
              </w:rPr>
              <w:t xml:space="preserve">3、排气管路选用宝德或盖米气动比列调节隔膜阀，实现罐压自动设定与控制； </w:t>
            </w:r>
          </w:p>
          <w:p w14:paraId="5085D9C0">
            <w:pPr>
              <w:rPr>
                <w:rFonts w:hint="eastAsia" w:ascii="微软雅黑" w:hAnsi="微软雅黑" w:eastAsia="微软雅黑"/>
                <w:color w:val="000000"/>
                <w:sz w:val="18"/>
              </w:rPr>
            </w:pPr>
            <w:r>
              <w:rPr>
                <w:rFonts w:hint="eastAsia" w:ascii="微软雅黑" w:hAnsi="微软雅黑" w:eastAsia="微软雅黑"/>
                <w:color w:val="000000"/>
                <w:sz w:val="18"/>
              </w:rPr>
              <w:t xml:space="preserve">4、控温水路选用气动角座阀/电磁阀，其它管道选用符合微生物发酵要求的管路阀门。 </w:t>
            </w:r>
          </w:p>
          <w:p w14:paraId="52D8E141">
            <w:pPr>
              <w:rPr>
                <w:rFonts w:hint="eastAsia" w:ascii="微软雅黑" w:hAnsi="微软雅黑" w:eastAsia="微软雅黑"/>
                <w:color w:val="000000"/>
                <w:sz w:val="18"/>
              </w:rPr>
            </w:pPr>
            <w:r>
              <w:rPr>
                <w:rFonts w:hint="eastAsia" w:ascii="微软雅黑" w:hAnsi="微软雅黑" w:eastAsia="微软雅黑"/>
                <w:color w:val="000000"/>
                <w:sz w:val="18"/>
              </w:rPr>
              <w:t xml:space="preserve">5、两路进水口，自来水和循环水可切换使用。 </w:t>
            </w:r>
          </w:p>
          <w:p w14:paraId="68449753">
            <w:pPr>
              <w:rPr>
                <w:rFonts w:hint="eastAsia" w:ascii="微软雅黑" w:hAnsi="微软雅黑" w:eastAsia="微软雅黑"/>
                <w:color w:val="000000"/>
                <w:sz w:val="18"/>
              </w:rPr>
            </w:pPr>
            <w:r>
              <w:rPr>
                <w:rFonts w:hint="eastAsia" w:ascii="微软雅黑" w:hAnsi="微软雅黑" w:eastAsia="微软雅黑"/>
                <w:color w:val="000000"/>
                <w:sz w:val="18"/>
              </w:rPr>
              <w:t xml:space="preserve">6、移种管路采用手动隔膜阀及 S30408 不锈钢管路连接。 </w:t>
            </w:r>
          </w:p>
          <w:p w14:paraId="40281383">
            <w:pPr>
              <w:rPr>
                <w:rFonts w:hint="eastAsia" w:ascii="微软雅黑" w:hAnsi="微软雅黑" w:eastAsia="微软雅黑"/>
                <w:color w:val="000000"/>
                <w:sz w:val="18"/>
              </w:rPr>
            </w:pPr>
            <w:r>
              <w:rPr>
                <w:rFonts w:hint="eastAsia" w:ascii="微软雅黑" w:hAnsi="微软雅黑" w:eastAsia="微软雅黑"/>
                <w:color w:val="000000"/>
                <w:sz w:val="18"/>
              </w:rPr>
              <w:t xml:space="preserve">7、所有与物料直接接触的管道材质都采用用 S31604。 </w:t>
            </w:r>
          </w:p>
          <w:p w14:paraId="549C8BEA">
            <w:pPr>
              <w:rPr>
                <w:rFonts w:hint="eastAsia" w:ascii="微软雅黑" w:hAnsi="微软雅黑" w:eastAsia="微软雅黑"/>
                <w:color w:val="000000"/>
                <w:sz w:val="18"/>
              </w:rPr>
            </w:pPr>
            <w:r>
              <w:rPr>
                <w:rFonts w:hint="eastAsia" w:ascii="微软雅黑" w:hAnsi="微软雅黑" w:eastAsia="微软雅黑"/>
                <w:color w:val="000000"/>
                <w:sz w:val="18"/>
              </w:rPr>
              <w:t>8、物料管路，空气，蒸汽管路全部充氩保护焊。</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8B1732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A24DDDF">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15FEF00">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054679C">
            <w:pPr>
              <w:rPr>
                <w:rFonts w:hint="eastAsia" w:ascii="微软雅黑" w:hAnsi="微软雅黑" w:eastAsia="微软雅黑"/>
                <w:color w:val="000000"/>
                <w:sz w:val="18"/>
              </w:rPr>
            </w:pPr>
            <w:r>
              <w:rPr>
                <w:rFonts w:hint="eastAsia" w:ascii="微软雅黑" w:hAnsi="微软雅黑" w:eastAsia="微软雅黑"/>
                <w:color w:val="000000"/>
                <w:sz w:val="18"/>
              </w:rPr>
              <w:t>管路系统部件：</w:t>
            </w:r>
          </w:p>
          <w:p w14:paraId="09FAC912">
            <w:pPr>
              <w:rPr>
                <w:rFonts w:hint="eastAsia" w:ascii="微软雅黑" w:hAnsi="微软雅黑" w:eastAsia="微软雅黑"/>
                <w:color w:val="000000"/>
                <w:sz w:val="18"/>
              </w:rPr>
            </w:pPr>
            <w:r>
              <w:rPr>
                <w:rFonts w:hint="eastAsia" w:ascii="微软雅黑" w:hAnsi="微软雅黑" w:eastAsia="微软雅黑"/>
                <w:color w:val="000000"/>
                <w:sz w:val="18"/>
              </w:rPr>
              <w:t>1、物料管路系统（S31604 不锈钢）</w:t>
            </w:r>
          </w:p>
          <w:p w14:paraId="0848C7D8">
            <w:pPr>
              <w:rPr>
                <w:rFonts w:hint="eastAsia" w:ascii="微软雅黑" w:hAnsi="微软雅黑" w:eastAsia="微软雅黑"/>
                <w:color w:val="000000"/>
                <w:sz w:val="18"/>
              </w:rPr>
            </w:pPr>
            <w:r>
              <w:rPr>
                <w:rFonts w:hint="eastAsia" w:ascii="微软雅黑" w:hAnsi="微软雅黑" w:eastAsia="微软雅黑"/>
                <w:color w:val="000000"/>
                <w:sz w:val="18"/>
              </w:rPr>
              <w:t xml:space="preserve">2、空气管路系统（空气精过滤器后采用 S31604 不锈钢，精过滤 </w:t>
            </w:r>
          </w:p>
          <w:p w14:paraId="1322A1BE">
            <w:pPr>
              <w:rPr>
                <w:rFonts w:hint="eastAsia" w:ascii="微软雅黑" w:hAnsi="微软雅黑" w:eastAsia="微软雅黑"/>
                <w:color w:val="000000"/>
                <w:sz w:val="18"/>
              </w:rPr>
            </w:pPr>
            <w:r>
              <w:rPr>
                <w:rFonts w:hint="eastAsia" w:ascii="微软雅黑" w:hAnsi="微软雅黑" w:eastAsia="微软雅黑"/>
                <w:color w:val="000000"/>
                <w:sz w:val="18"/>
              </w:rPr>
              <w:t>前采用 304 不锈钢）</w:t>
            </w:r>
          </w:p>
          <w:p w14:paraId="5BC5FC77">
            <w:pPr>
              <w:rPr>
                <w:rFonts w:hint="eastAsia" w:ascii="微软雅黑" w:hAnsi="微软雅黑" w:eastAsia="微软雅黑"/>
                <w:color w:val="000000"/>
                <w:sz w:val="18"/>
              </w:rPr>
            </w:pPr>
            <w:r>
              <w:rPr>
                <w:rFonts w:hint="eastAsia" w:ascii="微软雅黑" w:hAnsi="微软雅黑" w:eastAsia="微软雅黑"/>
                <w:color w:val="000000"/>
                <w:sz w:val="18"/>
              </w:rPr>
              <w:t>3、水路系统（304 不锈钢）</w:t>
            </w:r>
          </w:p>
          <w:p w14:paraId="79992AE9">
            <w:pPr>
              <w:rPr>
                <w:rFonts w:hint="eastAsia" w:ascii="微软雅黑" w:hAnsi="微软雅黑" w:eastAsia="微软雅黑"/>
                <w:color w:val="000000"/>
                <w:sz w:val="18"/>
              </w:rPr>
            </w:pPr>
            <w:r>
              <w:rPr>
                <w:rFonts w:hint="eastAsia" w:ascii="微软雅黑" w:hAnsi="微软雅黑" w:eastAsia="微软雅黑"/>
                <w:color w:val="000000"/>
                <w:sz w:val="18"/>
              </w:rPr>
              <w:t xml:space="preserve">4、蒸汽管路系统（空气精过滤器后采用 S30408 不锈钢，精过滤 </w:t>
            </w:r>
          </w:p>
          <w:p w14:paraId="0247455D">
            <w:pPr>
              <w:rPr>
                <w:rFonts w:hint="eastAsia" w:ascii="微软雅黑" w:hAnsi="微软雅黑" w:eastAsia="微软雅黑"/>
                <w:color w:val="000000"/>
                <w:sz w:val="18"/>
              </w:rPr>
            </w:pPr>
            <w:r>
              <w:rPr>
                <w:rFonts w:hint="eastAsia" w:ascii="微软雅黑" w:hAnsi="微软雅黑" w:eastAsia="微软雅黑"/>
                <w:color w:val="000000"/>
                <w:sz w:val="18"/>
              </w:rPr>
              <w:t>前采用 304 不锈钢）</w:t>
            </w:r>
          </w:p>
          <w:p w14:paraId="0620E342">
            <w:pPr>
              <w:rPr>
                <w:rFonts w:hint="eastAsia" w:ascii="微软雅黑" w:hAnsi="微软雅黑" w:eastAsia="微软雅黑"/>
                <w:color w:val="000000"/>
                <w:sz w:val="18"/>
              </w:rPr>
            </w:pPr>
            <w:r>
              <w:rPr>
                <w:rFonts w:hint="eastAsia" w:ascii="微软雅黑" w:hAnsi="微软雅黑" w:eastAsia="微软雅黑"/>
                <w:color w:val="000000"/>
                <w:sz w:val="18"/>
              </w:rPr>
              <w:t>5、各类阀门</w:t>
            </w:r>
          </w:p>
          <w:p w14:paraId="3A0F2FF8">
            <w:pPr>
              <w:rPr>
                <w:rFonts w:hint="eastAsia" w:ascii="微软雅黑" w:hAnsi="微软雅黑" w:eastAsia="微软雅黑"/>
                <w:color w:val="000000"/>
                <w:sz w:val="18"/>
              </w:rPr>
            </w:pPr>
            <w:r>
              <w:rPr>
                <w:rFonts w:hint="eastAsia" w:ascii="微软雅黑" w:hAnsi="微软雅黑" w:eastAsia="微软雅黑"/>
                <w:color w:val="000000"/>
                <w:sz w:val="18"/>
              </w:rPr>
              <w:t>6、三通、弯头、法兰等管件。</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1BD3D993">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844360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726FE22">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75686F1">
            <w:pPr>
              <w:rPr>
                <w:rFonts w:hint="eastAsia" w:ascii="微软雅黑" w:hAnsi="微软雅黑" w:eastAsia="微软雅黑"/>
                <w:color w:val="000000"/>
                <w:sz w:val="18"/>
              </w:rPr>
            </w:pPr>
            <w:r>
              <w:rPr>
                <w:rFonts w:hint="eastAsia" w:ascii="微软雅黑" w:hAnsi="微软雅黑" w:eastAsia="微软雅黑"/>
                <w:color w:val="000000"/>
                <w:sz w:val="18"/>
              </w:rPr>
              <w:t>操作平台：</w:t>
            </w:r>
          </w:p>
          <w:p w14:paraId="6B414E52">
            <w:pPr>
              <w:rPr>
                <w:rFonts w:hint="eastAsia" w:ascii="微软雅黑" w:hAnsi="微软雅黑" w:eastAsia="微软雅黑"/>
                <w:color w:val="000000"/>
                <w:sz w:val="18"/>
              </w:rPr>
            </w:pPr>
            <w:r>
              <w:rPr>
                <w:rFonts w:hint="eastAsia" w:ascii="微软雅黑" w:hAnsi="微软雅黑" w:eastAsia="微软雅黑"/>
                <w:color w:val="000000"/>
                <w:sz w:val="18"/>
              </w:rPr>
              <w:t>304 不锈钢结构平台，304 不锈钢扶手，安全、方便。</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B92A36C">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77EC5A1">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single" w:color="auto" w:sz="4" w:space="0"/>
              <w:right w:val="single" w:color="auto" w:sz="4" w:space="0"/>
              <w:tl2br w:val="nil"/>
              <w:tr2bl w:val="nil"/>
            </w:tcBorders>
          </w:tcPr>
          <w:p w14:paraId="61E28F92">
            <w:pPr>
              <w:keepNext w:val="0"/>
              <w:keepLines w:val="0"/>
              <w:pageBreakBefore w:val="0"/>
              <w:widowControl w:val="0"/>
              <w:kinsoku/>
              <w:wordWrap/>
              <w:overflowPunct/>
              <w:topLinePunct w:val="0"/>
              <w:autoSpaceDE/>
              <w:autoSpaceDN/>
              <w:bidi w:val="0"/>
              <w:adjustRightInd/>
              <w:snapToGrid/>
              <w:textAlignment w:val="auto"/>
              <w:rPr>
                <w:rFonts w:hint="eastAsia" w:ascii="微软雅黑" w:hAnsi="微软雅黑" w:eastAsia="微软雅黑" w:cs="微软雅黑"/>
                <w:sz w:val="21"/>
                <w:szCs w:val="21"/>
              </w:rPr>
            </w:pPr>
            <w:bookmarkStart w:id="25" w:name="_Toc20249"/>
            <w:bookmarkStart w:id="26" w:name="_Toc22449"/>
            <w:r>
              <w:rPr>
                <w:rFonts w:hint="eastAsia" w:ascii="微软雅黑" w:hAnsi="微软雅黑" w:eastAsia="微软雅黑" w:cs="微软雅黑"/>
                <w:sz w:val="21"/>
                <w:szCs w:val="21"/>
              </w:rPr>
              <w:t>核心部件的材料与品牌：</w:t>
            </w:r>
            <w:bookmarkEnd w:id="25"/>
            <w:bookmarkEnd w:id="26"/>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3684"/>
              <w:gridCol w:w="2340"/>
              <w:gridCol w:w="2337"/>
            </w:tblGrid>
            <w:tr w14:paraId="119F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38F524A">
                  <w:pPr>
                    <w:rPr>
                      <w:rFonts w:hint="eastAsia" w:ascii="微软雅黑" w:hAnsi="微软雅黑" w:eastAsia="微软雅黑"/>
                      <w:color w:val="000000"/>
                      <w:sz w:val="18"/>
                    </w:rPr>
                  </w:pPr>
                  <w:r>
                    <w:rPr>
                      <w:rFonts w:hint="eastAsia" w:ascii="微软雅黑" w:hAnsi="微软雅黑" w:eastAsia="微软雅黑"/>
                      <w:color w:val="000000"/>
                      <w:sz w:val="18"/>
                    </w:rPr>
                    <w:t xml:space="preserve">序号 </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2AF909F">
                  <w:pPr>
                    <w:rPr>
                      <w:rFonts w:hint="eastAsia" w:ascii="微软雅黑" w:hAnsi="微软雅黑" w:eastAsia="微软雅黑"/>
                      <w:color w:val="000000"/>
                      <w:sz w:val="18"/>
                    </w:rPr>
                  </w:pPr>
                  <w:r>
                    <w:rPr>
                      <w:rFonts w:hint="eastAsia" w:ascii="微软雅黑" w:hAnsi="微软雅黑" w:eastAsia="微软雅黑"/>
                      <w:color w:val="000000"/>
                      <w:sz w:val="18"/>
                    </w:rPr>
                    <w:t>名称</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8DF07E2">
                  <w:pPr>
                    <w:rPr>
                      <w:rFonts w:hint="eastAsia" w:ascii="微软雅黑" w:hAnsi="微软雅黑" w:eastAsia="微软雅黑"/>
                      <w:color w:val="000000"/>
                      <w:sz w:val="18"/>
                    </w:rPr>
                  </w:pPr>
                  <w:r>
                    <w:rPr>
                      <w:rFonts w:hint="eastAsia" w:ascii="微软雅黑" w:hAnsi="微软雅黑" w:eastAsia="微软雅黑"/>
                      <w:color w:val="000000"/>
                      <w:sz w:val="18"/>
                    </w:rPr>
                    <w:t>说明</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5599D9B">
                  <w:pPr>
                    <w:rPr>
                      <w:rFonts w:hint="eastAsia" w:ascii="微软雅黑" w:hAnsi="微软雅黑" w:eastAsia="微软雅黑"/>
                      <w:color w:val="000000"/>
                      <w:sz w:val="18"/>
                    </w:rPr>
                  </w:pPr>
                  <w:r>
                    <w:rPr>
                      <w:rFonts w:hint="eastAsia" w:ascii="微软雅黑" w:hAnsi="微软雅黑" w:eastAsia="微软雅黑"/>
                      <w:color w:val="000000"/>
                      <w:sz w:val="18"/>
                    </w:rPr>
                    <w:t>备注</w:t>
                  </w:r>
                </w:p>
              </w:tc>
            </w:tr>
            <w:tr w14:paraId="1DD9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0B38443">
                  <w:pPr>
                    <w:rPr>
                      <w:rFonts w:hint="eastAsia" w:ascii="微软雅黑" w:hAnsi="微软雅黑" w:eastAsia="微软雅黑"/>
                      <w:color w:val="000000"/>
                      <w:sz w:val="18"/>
                    </w:rPr>
                  </w:pPr>
                  <w:r>
                    <w:rPr>
                      <w:rFonts w:hint="eastAsia" w:ascii="微软雅黑" w:hAnsi="微软雅黑" w:eastAsia="微软雅黑"/>
                      <w:color w:val="000000"/>
                      <w:sz w:val="18"/>
                    </w:rPr>
                    <w:t>1</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1D8CCA02">
                  <w:pPr>
                    <w:rPr>
                      <w:rFonts w:hint="eastAsia" w:ascii="微软雅黑" w:hAnsi="微软雅黑" w:eastAsia="微软雅黑"/>
                      <w:color w:val="000000"/>
                      <w:sz w:val="18"/>
                    </w:rPr>
                  </w:pPr>
                  <w:r>
                    <w:rPr>
                      <w:rFonts w:hint="eastAsia" w:ascii="微软雅黑" w:hAnsi="微软雅黑" w:eastAsia="微软雅黑"/>
                      <w:color w:val="000000"/>
                      <w:sz w:val="18"/>
                    </w:rPr>
                    <w:t>罐体材质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4DE882A">
                  <w:pPr>
                    <w:rPr>
                      <w:rFonts w:hint="eastAsia" w:ascii="微软雅黑" w:hAnsi="微软雅黑" w:eastAsia="微软雅黑"/>
                      <w:color w:val="000000"/>
                      <w:sz w:val="18"/>
                    </w:rPr>
                  </w:pPr>
                  <w:r>
                    <w:rPr>
                      <w:rFonts w:hint="eastAsia" w:ascii="微软雅黑" w:hAnsi="微软雅黑" w:eastAsia="微软雅黑"/>
                      <w:color w:val="000000"/>
                      <w:sz w:val="18"/>
                    </w:rPr>
                    <w:t>品牌宝钢/太钢</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601330D5">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3EE6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795EF9D">
                  <w:pPr>
                    <w:rPr>
                      <w:rFonts w:hint="eastAsia" w:ascii="微软雅黑" w:hAnsi="微软雅黑" w:eastAsia="微软雅黑"/>
                      <w:color w:val="000000"/>
                      <w:sz w:val="18"/>
                    </w:rPr>
                  </w:pPr>
                  <w:r>
                    <w:rPr>
                      <w:rFonts w:hint="eastAsia" w:ascii="微软雅黑" w:hAnsi="微软雅黑" w:eastAsia="微软雅黑"/>
                      <w:color w:val="000000"/>
                      <w:sz w:val="18"/>
                    </w:rPr>
                    <w:t>2</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14DF0513">
                  <w:pPr>
                    <w:rPr>
                      <w:rFonts w:hint="eastAsia" w:ascii="微软雅黑" w:hAnsi="微软雅黑" w:eastAsia="微软雅黑"/>
                      <w:color w:val="000000"/>
                      <w:sz w:val="18"/>
                    </w:rPr>
                  </w:pPr>
                  <w:r>
                    <w:rPr>
                      <w:rFonts w:hint="eastAsia" w:ascii="微软雅黑" w:hAnsi="微软雅黑" w:eastAsia="微软雅黑"/>
                      <w:color w:val="000000"/>
                      <w:sz w:val="18"/>
                    </w:rPr>
                    <w:t>内筒材质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3A1E333">
                  <w:pPr>
                    <w:rPr>
                      <w:rFonts w:hint="eastAsia" w:ascii="微软雅黑" w:hAnsi="微软雅黑" w:eastAsia="微软雅黑"/>
                      <w:color w:val="000000"/>
                      <w:sz w:val="18"/>
                    </w:rPr>
                  </w:pPr>
                  <w:r>
                    <w:rPr>
                      <w:rFonts w:hint="eastAsia" w:ascii="微软雅黑" w:hAnsi="微软雅黑" w:eastAsia="微软雅黑"/>
                      <w:color w:val="000000"/>
                      <w:sz w:val="18"/>
                    </w:rPr>
                    <w:t>S31604 优质不锈钢</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3D52D723">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53858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65631B6">
                  <w:pPr>
                    <w:rPr>
                      <w:rFonts w:hint="eastAsia" w:ascii="微软雅黑" w:hAnsi="微软雅黑" w:eastAsia="微软雅黑"/>
                      <w:color w:val="000000"/>
                      <w:sz w:val="18"/>
                    </w:rPr>
                  </w:pPr>
                  <w:r>
                    <w:rPr>
                      <w:rFonts w:hint="eastAsia" w:ascii="微软雅黑" w:hAnsi="微软雅黑" w:eastAsia="微软雅黑"/>
                      <w:color w:val="000000"/>
                      <w:sz w:val="18"/>
                    </w:rPr>
                    <w:t>3</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6A50D7EE">
                  <w:pPr>
                    <w:rPr>
                      <w:rFonts w:hint="eastAsia" w:ascii="微软雅黑" w:hAnsi="微软雅黑" w:eastAsia="微软雅黑"/>
                      <w:color w:val="000000"/>
                      <w:sz w:val="18"/>
                    </w:rPr>
                  </w:pPr>
                  <w:r>
                    <w:rPr>
                      <w:rFonts w:hint="eastAsia" w:ascii="微软雅黑" w:hAnsi="微软雅黑" w:eastAsia="微软雅黑"/>
                      <w:color w:val="000000"/>
                      <w:sz w:val="18"/>
                    </w:rPr>
                    <w:t>夹套材质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B1146FD">
                  <w:pPr>
                    <w:rPr>
                      <w:rFonts w:hint="eastAsia" w:ascii="微软雅黑" w:hAnsi="微软雅黑" w:eastAsia="微软雅黑"/>
                      <w:color w:val="000000"/>
                      <w:sz w:val="18"/>
                    </w:rPr>
                  </w:pPr>
                  <w:r>
                    <w:rPr>
                      <w:rFonts w:hint="eastAsia" w:ascii="微软雅黑" w:hAnsi="微软雅黑" w:eastAsia="微软雅黑"/>
                      <w:color w:val="000000"/>
                      <w:sz w:val="18"/>
                    </w:rPr>
                    <w:t>S30408 优质不锈钢</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8223D4C">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750C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9FA3F35">
                  <w:pPr>
                    <w:rPr>
                      <w:rFonts w:hint="eastAsia" w:ascii="微软雅黑" w:hAnsi="微软雅黑" w:eastAsia="微软雅黑"/>
                      <w:color w:val="000000"/>
                      <w:sz w:val="18"/>
                    </w:rPr>
                  </w:pPr>
                  <w:r>
                    <w:rPr>
                      <w:rFonts w:hint="eastAsia" w:ascii="微软雅黑" w:hAnsi="微软雅黑" w:eastAsia="微软雅黑"/>
                      <w:color w:val="000000"/>
                      <w:sz w:val="18"/>
                    </w:rPr>
                    <w:t>4</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AAFE1DF">
                  <w:pPr>
                    <w:rPr>
                      <w:rFonts w:hint="eastAsia" w:ascii="微软雅黑" w:hAnsi="微软雅黑" w:eastAsia="微软雅黑"/>
                      <w:color w:val="000000"/>
                      <w:sz w:val="18"/>
                    </w:rPr>
                  </w:pPr>
                  <w:r>
                    <w:rPr>
                      <w:rFonts w:hint="eastAsia" w:ascii="微软雅黑" w:hAnsi="微软雅黑" w:eastAsia="微软雅黑"/>
                      <w:color w:val="000000"/>
                      <w:sz w:val="18"/>
                    </w:rPr>
                    <w:t>搅拌轴材质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374FE0F3">
                  <w:pPr>
                    <w:rPr>
                      <w:rFonts w:hint="eastAsia" w:ascii="微软雅黑" w:hAnsi="微软雅黑" w:eastAsia="微软雅黑"/>
                      <w:color w:val="000000"/>
                      <w:sz w:val="18"/>
                    </w:rPr>
                  </w:pPr>
                  <w:r>
                    <w:rPr>
                      <w:rFonts w:hint="eastAsia" w:ascii="微软雅黑" w:hAnsi="微软雅黑" w:eastAsia="微软雅黑"/>
                      <w:color w:val="000000"/>
                      <w:sz w:val="18"/>
                    </w:rPr>
                    <w:t>S31604 优质不锈钢</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62B6425D">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3C2B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794A2B84">
                  <w:pPr>
                    <w:rPr>
                      <w:rFonts w:hint="eastAsia" w:ascii="微软雅黑" w:hAnsi="微软雅黑" w:eastAsia="微软雅黑"/>
                      <w:color w:val="000000"/>
                      <w:sz w:val="18"/>
                    </w:rPr>
                  </w:pPr>
                  <w:r>
                    <w:rPr>
                      <w:rFonts w:hint="eastAsia" w:ascii="微软雅黑" w:hAnsi="微软雅黑" w:eastAsia="微软雅黑"/>
                      <w:color w:val="000000"/>
                      <w:sz w:val="18"/>
                    </w:rPr>
                    <w:t>5</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3EFB060">
                  <w:pPr>
                    <w:rPr>
                      <w:rFonts w:hint="eastAsia" w:ascii="微软雅黑" w:hAnsi="微软雅黑" w:eastAsia="微软雅黑"/>
                      <w:color w:val="000000"/>
                      <w:sz w:val="18"/>
                    </w:rPr>
                  </w:pPr>
                  <w:r>
                    <w:rPr>
                      <w:rFonts w:hint="eastAsia" w:ascii="微软雅黑" w:hAnsi="微软雅黑" w:eastAsia="微软雅黑"/>
                      <w:color w:val="000000"/>
                      <w:sz w:val="18"/>
                    </w:rPr>
                    <w:t>触摸屏</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3CD8C389">
                  <w:pPr>
                    <w:rPr>
                      <w:rFonts w:hint="eastAsia" w:ascii="微软雅黑" w:hAnsi="微软雅黑" w:eastAsia="微软雅黑"/>
                      <w:color w:val="000000"/>
                      <w:sz w:val="18"/>
                    </w:rPr>
                  </w:pPr>
                  <w:r>
                    <w:rPr>
                      <w:rFonts w:hint="eastAsia" w:ascii="微软雅黑" w:hAnsi="微软雅黑" w:eastAsia="微软雅黑"/>
                      <w:color w:val="000000"/>
                      <w:sz w:val="18"/>
                    </w:rPr>
                    <w:t>北京 昆仑通态</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204C562B">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6CC2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16CC84E">
                  <w:pPr>
                    <w:rPr>
                      <w:rFonts w:hint="eastAsia" w:ascii="微软雅黑" w:hAnsi="微软雅黑" w:eastAsia="微软雅黑"/>
                      <w:color w:val="000000"/>
                      <w:sz w:val="18"/>
                    </w:rPr>
                  </w:pPr>
                  <w:r>
                    <w:rPr>
                      <w:rFonts w:hint="eastAsia" w:ascii="微软雅黑" w:hAnsi="微软雅黑" w:eastAsia="微软雅黑"/>
                      <w:color w:val="000000"/>
                      <w:sz w:val="18"/>
                    </w:rPr>
                    <w:t>6</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25AEBE98">
                  <w:pPr>
                    <w:rPr>
                      <w:rFonts w:hint="eastAsia" w:ascii="微软雅黑" w:hAnsi="微软雅黑" w:eastAsia="微软雅黑"/>
                      <w:color w:val="000000"/>
                      <w:sz w:val="18"/>
                    </w:rPr>
                  </w:pPr>
                  <w:r>
                    <w:rPr>
                      <w:rFonts w:hint="eastAsia" w:ascii="微软雅黑" w:hAnsi="微软雅黑" w:eastAsia="微软雅黑"/>
                      <w:color w:val="000000"/>
                      <w:sz w:val="18"/>
                    </w:rPr>
                    <w:t>搅拌电机</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03151D4">
                  <w:pPr>
                    <w:rPr>
                      <w:rFonts w:hint="eastAsia" w:ascii="微软雅黑" w:hAnsi="微软雅黑" w:eastAsia="微软雅黑"/>
                      <w:color w:val="000000"/>
                      <w:sz w:val="18"/>
                    </w:rPr>
                  </w:pPr>
                  <w:r>
                    <w:rPr>
                      <w:rFonts w:hint="eastAsia" w:ascii="微软雅黑" w:hAnsi="微软雅黑" w:eastAsia="微软雅黑"/>
                      <w:color w:val="000000"/>
                      <w:sz w:val="18"/>
                    </w:rPr>
                    <w:t>德国 SEW 交流减速电机</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61F02195">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29DB6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8F86E52">
                  <w:pPr>
                    <w:rPr>
                      <w:rFonts w:hint="eastAsia" w:ascii="微软雅黑" w:hAnsi="微软雅黑" w:eastAsia="微软雅黑"/>
                      <w:color w:val="000000"/>
                      <w:sz w:val="18"/>
                    </w:rPr>
                  </w:pPr>
                  <w:r>
                    <w:rPr>
                      <w:rFonts w:hint="eastAsia" w:ascii="微软雅黑" w:hAnsi="微软雅黑" w:eastAsia="微软雅黑"/>
                      <w:color w:val="000000"/>
                      <w:sz w:val="18"/>
                    </w:rPr>
                    <w:t>7</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5D5EB261">
                  <w:pPr>
                    <w:rPr>
                      <w:rFonts w:hint="eastAsia" w:ascii="微软雅黑" w:hAnsi="微软雅黑" w:eastAsia="微软雅黑"/>
                      <w:color w:val="000000"/>
                      <w:sz w:val="18"/>
                    </w:rPr>
                  </w:pPr>
                  <w:r>
                    <w:rPr>
                      <w:rFonts w:hint="eastAsia" w:ascii="微软雅黑" w:hAnsi="微软雅黑" w:eastAsia="微软雅黑"/>
                      <w:color w:val="000000"/>
                      <w:sz w:val="18"/>
                    </w:rPr>
                    <w:t>变频器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022CC222">
                  <w:pPr>
                    <w:rPr>
                      <w:rFonts w:hint="eastAsia" w:ascii="微软雅黑" w:hAnsi="微软雅黑" w:eastAsia="微软雅黑"/>
                      <w:color w:val="000000"/>
                      <w:sz w:val="18"/>
                    </w:rPr>
                  </w:pPr>
                  <w:r>
                    <w:rPr>
                      <w:rFonts w:hint="eastAsia" w:ascii="微软雅黑" w:hAnsi="微软雅黑" w:eastAsia="微软雅黑"/>
                      <w:color w:val="000000"/>
                      <w:sz w:val="18"/>
                    </w:rPr>
                    <w:t>台湾台达、无极变频调速</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097E1E03">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790A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614D2A5">
                  <w:pPr>
                    <w:rPr>
                      <w:rFonts w:hint="eastAsia" w:ascii="微软雅黑" w:hAnsi="微软雅黑" w:eastAsia="微软雅黑"/>
                      <w:color w:val="000000"/>
                      <w:sz w:val="18"/>
                    </w:rPr>
                  </w:pPr>
                  <w:r>
                    <w:rPr>
                      <w:rFonts w:hint="eastAsia" w:ascii="微软雅黑" w:hAnsi="微软雅黑" w:eastAsia="微软雅黑"/>
                      <w:color w:val="000000"/>
                      <w:sz w:val="18"/>
                    </w:rPr>
                    <w:t>8</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3110F0AD">
                  <w:pPr>
                    <w:rPr>
                      <w:rFonts w:hint="eastAsia" w:ascii="微软雅黑" w:hAnsi="微软雅黑" w:eastAsia="微软雅黑"/>
                      <w:color w:val="000000"/>
                      <w:sz w:val="18"/>
                    </w:rPr>
                  </w:pPr>
                  <w:r>
                    <w:rPr>
                      <w:rFonts w:hint="eastAsia" w:ascii="微软雅黑" w:hAnsi="微软雅黑" w:eastAsia="微软雅黑"/>
                      <w:color w:val="000000"/>
                      <w:sz w:val="18"/>
                    </w:rPr>
                    <w:t>空气过滤器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7B5B307">
                  <w:pPr>
                    <w:rPr>
                      <w:rFonts w:hint="eastAsia" w:ascii="微软雅黑" w:hAnsi="微软雅黑" w:eastAsia="微软雅黑"/>
                      <w:color w:val="000000"/>
                      <w:sz w:val="18"/>
                    </w:rPr>
                  </w:pPr>
                  <w:r>
                    <w:rPr>
                      <w:rFonts w:hint="eastAsia" w:ascii="微软雅黑" w:hAnsi="微软雅黑" w:eastAsia="微软雅黑"/>
                      <w:color w:val="000000"/>
                      <w:sz w:val="18"/>
                    </w:rPr>
                    <w:t>上海过滤厂</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D401D16">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5481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6A71239">
                  <w:pPr>
                    <w:rPr>
                      <w:rFonts w:hint="eastAsia" w:ascii="微软雅黑" w:hAnsi="微软雅黑" w:eastAsia="微软雅黑"/>
                      <w:color w:val="000000"/>
                      <w:sz w:val="18"/>
                    </w:rPr>
                  </w:pPr>
                  <w:r>
                    <w:rPr>
                      <w:rFonts w:hint="eastAsia" w:ascii="微软雅黑" w:hAnsi="微软雅黑" w:eastAsia="微软雅黑"/>
                      <w:color w:val="000000"/>
                      <w:sz w:val="18"/>
                    </w:rPr>
                    <w:t>9</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5670644D">
                  <w:pPr>
                    <w:rPr>
                      <w:rFonts w:hint="eastAsia" w:ascii="微软雅黑" w:hAnsi="微软雅黑" w:eastAsia="微软雅黑"/>
                      <w:color w:val="000000"/>
                      <w:sz w:val="18"/>
                    </w:rPr>
                  </w:pPr>
                  <w:r>
                    <w:rPr>
                      <w:rFonts w:hint="eastAsia" w:ascii="微软雅黑" w:hAnsi="微软雅黑" w:eastAsia="微软雅黑"/>
                      <w:color w:val="000000"/>
                      <w:sz w:val="18"/>
                    </w:rPr>
                    <w:t>蒸汽过滤器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95FE76D">
                  <w:pPr>
                    <w:rPr>
                      <w:rFonts w:hint="eastAsia" w:ascii="微软雅黑" w:hAnsi="微软雅黑" w:eastAsia="微软雅黑"/>
                      <w:color w:val="000000"/>
                      <w:sz w:val="18"/>
                    </w:rPr>
                  </w:pPr>
                  <w:r>
                    <w:rPr>
                      <w:rFonts w:hint="eastAsia" w:ascii="微软雅黑" w:hAnsi="微软雅黑" w:eastAsia="微软雅黑"/>
                      <w:color w:val="000000"/>
                      <w:sz w:val="18"/>
                    </w:rPr>
                    <w:t>上海过滤厂</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2DED031E">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310AA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1BE6BA14">
                  <w:pPr>
                    <w:rPr>
                      <w:rFonts w:hint="eastAsia" w:ascii="微软雅黑" w:hAnsi="微软雅黑" w:eastAsia="微软雅黑"/>
                      <w:color w:val="000000"/>
                      <w:sz w:val="18"/>
                    </w:rPr>
                  </w:pPr>
                  <w:r>
                    <w:rPr>
                      <w:rFonts w:hint="eastAsia" w:ascii="微软雅黑" w:hAnsi="微软雅黑" w:eastAsia="微软雅黑"/>
                      <w:color w:val="000000"/>
                      <w:sz w:val="18"/>
                    </w:rPr>
                    <w:t>10</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2FD9BD3C">
                  <w:pPr>
                    <w:rPr>
                      <w:rFonts w:hint="eastAsia" w:ascii="微软雅黑" w:hAnsi="微软雅黑" w:eastAsia="微软雅黑"/>
                      <w:color w:val="000000"/>
                      <w:sz w:val="18"/>
                    </w:rPr>
                  </w:pPr>
                  <w:r>
                    <w:rPr>
                      <w:rFonts w:hint="eastAsia" w:ascii="微软雅黑" w:hAnsi="微软雅黑" w:eastAsia="微软雅黑"/>
                      <w:color w:val="000000"/>
                      <w:sz w:val="18"/>
                    </w:rPr>
                    <w:t>罐底隔膜阀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EDF0087">
                  <w:pPr>
                    <w:rPr>
                      <w:rFonts w:hint="eastAsia" w:ascii="微软雅黑" w:hAnsi="微软雅黑" w:eastAsia="微软雅黑"/>
                      <w:color w:val="000000"/>
                      <w:sz w:val="18"/>
                    </w:rPr>
                  </w:pPr>
                  <w:r>
                    <w:rPr>
                      <w:rFonts w:hint="eastAsia" w:ascii="微软雅黑" w:hAnsi="微软雅黑" w:eastAsia="微软雅黑"/>
                      <w:color w:val="000000"/>
                      <w:sz w:val="18"/>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BCD0FDC">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338D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3ADABE1E">
                  <w:pPr>
                    <w:rPr>
                      <w:rFonts w:hint="eastAsia" w:ascii="微软雅黑" w:hAnsi="微软雅黑" w:eastAsia="微软雅黑"/>
                      <w:color w:val="000000"/>
                      <w:sz w:val="18"/>
                    </w:rPr>
                  </w:pPr>
                  <w:r>
                    <w:rPr>
                      <w:rFonts w:hint="eastAsia" w:ascii="微软雅黑" w:hAnsi="微软雅黑" w:eastAsia="微软雅黑"/>
                      <w:color w:val="000000"/>
                      <w:sz w:val="18"/>
                    </w:rPr>
                    <w:t>11</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4AB89DE3">
                  <w:pPr>
                    <w:rPr>
                      <w:rFonts w:hint="eastAsia" w:ascii="微软雅黑" w:hAnsi="微软雅黑" w:eastAsia="微软雅黑"/>
                      <w:color w:val="000000"/>
                      <w:sz w:val="18"/>
                    </w:rPr>
                  </w:pPr>
                  <w:r>
                    <w:rPr>
                      <w:rFonts w:hint="eastAsia" w:ascii="微软雅黑" w:hAnsi="微软雅黑" w:eastAsia="微软雅黑"/>
                      <w:color w:val="000000"/>
                      <w:sz w:val="18"/>
                    </w:rPr>
                    <w:t>手动隔膜阀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1244C1D">
                  <w:pPr>
                    <w:rPr>
                      <w:rFonts w:hint="eastAsia" w:ascii="微软雅黑" w:hAnsi="微软雅黑" w:eastAsia="微软雅黑"/>
                      <w:color w:val="000000"/>
                      <w:sz w:val="18"/>
                    </w:rPr>
                  </w:pPr>
                  <w:r>
                    <w:rPr>
                      <w:rFonts w:hint="eastAsia" w:ascii="微软雅黑" w:hAnsi="微软雅黑" w:eastAsia="微软雅黑"/>
                      <w:color w:val="000000"/>
                      <w:sz w:val="18"/>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BC90BF3">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3A8E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47E2381">
                  <w:pPr>
                    <w:rPr>
                      <w:rFonts w:hint="eastAsia" w:ascii="微软雅黑" w:hAnsi="微软雅黑" w:eastAsia="微软雅黑"/>
                      <w:color w:val="000000"/>
                      <w:sz w:val="18"/>
                    </w:rPr>
                  </w:pPr>
                  <w:r>
                    <w:rPr>
                      <w:rFonts w:hint="eastAsia" w:ascii="微软雅黑" w:hAnsi="微软雅黑" w:eastAsia="微软雅黑"/>
                      <w:color w:val="000000"/>
                      <w:sz w:val="18"/>
                    </w:rPr>
                    <w:t>12</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1A83220C">
                  <w:pPr>
                    <w:rPr>
                      <w:rFonts w:hint="eastAsia" w:ascii="微软雅黑" w:hAnsi="微软雅黑" w:eastAsia="微软雅黑"/>
                      <w:color w:val="000000"/>
                      <w:sz w:val="18"/>
                    </w:rPr>
                  </w:pPr>
                  <w:r>
                    <w:rPr>
                      <w:rFonts w:hint="eastAsia" w:ascii="微软雅黑" w:hAnsi="微软雅黑" w:eastAsia="微软雅黑"/>
                      <w:color w:val="000000"/>
                      <w:sz w:val="18"/>
                    </w:rPr>
                    <w:t>气动隔膜阀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52F426C5">
                  <w:pPr>
                    <w:rPr>
                      <w:rFonts w:hint="eastAsia" w:ascii="微软雅黑" w:hAnsi="微软雅黑" w:eastAsia="微软雅黑"/>
                      <w:color w:val="000000"/>
                      <w:sz w:val="18"/>
                    </w:rPr>
                  </w:pPr>
                  <w:r>
                    <w:rPr>
                      <w:rFonts w:hint="eastAsia" w:ascii="微软雅黑" w:hAnsi="微软雅黑" w:eastAsia="微软雅黑"/>
                      <w:color w:val="000000"/>
                      <w:sz w:val="18"/>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205569A1">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66CE7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12D0925">
                  <w:pPr>
                    <w:rPr>
                      <w:rFonts w:hint="eastAsia" w:ascii="微软雅黑" w:hAnsi="微软雅黑" w:eastAsia="微软雅黑"/>
                      <w:color w:val="000000"/>
                      <w:sz w:val="18"/>
                    </w:rPr>
                  </w:pPr>
                  <w:r>
                    <w:rPr>
                      <w:rFonts w:hint="eastAsia" w:ascii="微软雅黑" w:hAnsi="微软雅黑" w:eastAsia="微软雅黑"/>
                      <w:color w:val="000000"/>
                      <w:sz w:val="18"/>
                    </w:rPr>
                    <w:t>13</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5E893F87">
                  <w:pPr>
                    <w:rPr>
                      <w:rFonts w:hint="eastAsia" w:ascii="微软雅黑" w:hAnsi="微软雅黑" w:eastAsia="微软雅黑"/>
                      <w:color w:val="000000"/>
                      <w:sz w:val="18"/>
                    </w:rPr>
                  </w:pPr>
                  <w:r>
                    <w:rPr>
                      <w:rFonts w:hint="eastAsia" w:ascii="微软雅黑" w:hAnsi="微软雅黑" w:eastAsia="微软雅黑"/>
                      <w:color w:val="000000"/>
                      <w:sz w:val="18"/>
                    </w:rPr>
                    <w:t>特制取样阀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CD54ED9">
                  <w:pPr>
                    <w:rPr>
                      <w:rFonts w:hint="eastAsia" w:ascii="微软雅黑" w:hAnsi="微软雅黑" w:eastAsia="微软雅黑"/>
                      <w:color w:val="000000"/>
                      <w:sz w:val="18"/>
                    </w:rPr>
                  </w:pPr>
                  <w:r>
                    <w:rPr>
                      <w:rFonts w:hint="eastAsia" w:ascii="微软雅黑" w:hAnsi="微软雅黑" w:eastAsia="微软雅黑"/>
                      <w:color w:val="000000"/>
                      <w:sz w:val="18"/>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15E88D5">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25086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CB0AF73">
                  <w:pPr>
                    <w:rPr>
                      <w:rFonts w:hint="eastAsia" w:ascii="微软雅黑" w:hAnsi="微软雅黑" w:eastAsia="微软雅黑"/>
                      <w:color w:val="000000"/>
                      <w:sz w:val="18"/>
                    </w:rPr>
                  </w:pPr>
                  <w:r>
                    <w:rPr>
                      <w:rFonts w:hint="eastAsia" w:ascii="微软雅黑" w:hAnsi="微软雅黑" w:eastAsia="微软雅黑"/>
                      <w:color w:val="000000"/>
                      <w:sz w:val="18"/>
                    </w:rPr>
                    <w:t>14</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1A6DA6E0">
                  <w:pPr>
                    <w:rPr>
                      <w:rFonts w:hint="eastAsia" w:ascii="微软雅黑" w:hAnsi="微软雅黑" w:eastAsia="微软雅黑"/>
                      <w:color w:val="000000"/>
                      <w:sz w:val="18"/>
                    </w:rPr>
                  </w:pPr>
                  <w:r>
                    <w:rPr>
                      <w:rFonts w:hint="eastAsia" w:ascii="微软雅黑" w:hAnsi="微软雅黑" w:eastAsia="微软雅黑"/>
                      <w:color w:val="000000"/>
                      <w:sz w:val="18"/>
                    </w:rPr>
                    <w:t>截止阀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CF3D7E9">
                  <w:pPr>
                    <w:rPr>
                      <w:rFonts w:hint="eastAsia" w:ascii="微软雅黑" w:hAnsi="微软雅黑" w:eastAsia="微软雅黑"/>
                      <w:color w:val="000000"/>
                      <w:sz w:val="18"/>
                    </w:rPr>
                  </w:pPr>
                  <w:r>
                    <w:rPr>
                      <w:rFonts w:hint="eastAsia" w:ascii="微软雅黑" w:hAnsi="微软雅黑" w:eastAsia="微软雅黑"/>
                      <w:color w:val="000000"/>
                      <w:sz w:val="18"/>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2351A175">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4138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4E8B2CF">
                  <w:pPr>
                    <w:rPr>
                      <w:rFonts w:hint="eastAsia" w:ascii="微软雅黑" w:hAnsi="微软雅黑" w:eastAsia="微软雅黑"/>
                      <w:color w:val="000000"/>
                      <w:sz w:val="18"/>
                    </w:rPr>
                  </w:pPr>
                  <w:r>
                    <w:rPr>
                      <w:rFonts w:hint="eastAsia" w:ascii="微软雅黑" w:hAnsi="微软雅黑" w:eastAsia="微软雅黑"/>
                      <w:color w:val="000000"/>
                      <w:sz w:val="18"/>
                    </w:rPr>
                    <w:t>15</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42AE222C">
                  <w:pPr>
                    <w:rPr>
                      <w:rFonts w:hint="eastAsia" w:ascii="微软雅黑" w:hAnsi="微软雅黑" w:eastAsia="微软雅黑"/>
                      <w:color w:val="000000"/>
                      <w:sz w:val="18"/>
                    </w:rPr>
                  </w:pPr>
                  <w:r>
                    <w:rPr>
                      <w:rFonts w:hint="eastAsia" w:ascii="微软雅黑" w:hAnsi="微软雅黑" w:eastAsia="微软雅黑"/>
                      <w:color w:val="000000"/>
                      <w:sz w:val="18"/>
                    </w:rPr>
                    <w:t>电磁阀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A34F5AB">
                  <w:pPr>
                    <w:rPr>
                      <w:rFonts w:hint="eastAsia" w:ascii="微软雅黑" w:hAnsi="微软雅黑" w:eastAsia="微软雅黑"/>
                      <w:color w:val="000000"/>
                      <w:sz w:val="18"/>
                    </w:rPr>
                  </w:pPr>
                  <w:r>
                    <w:rPr>
                      <w:rFonts w:hint="eastAsia" w:ascii="微软雅黑" w:hAnsi="微软雅黑" w:eastAsia="微软雅黑"/>
                      <w:color w:val="000000"/>
                      <w:sz w:val="18"/>
                    </w:rPr>
                    <w:t>余姚-三力信</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2F27E063">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542E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85629DD">
                  <w:pPr>
                    <w:rPr>
                      <w:rFonts w:hint="eastAsia" w:ascii="微软雅黑" w:hAnsi="微软雅黑" w:eastAsia="微软雅黑"/>
                      <w:color w:val="000000"/>
                      <w:sz w:val="18"/>
                    </w:rPr>
                  </w:pPr>
                  <w:r>
                    <w:rPr>
                      <w:rFonts w:hint="eastAsia" w:ascii="微软雅黑" w:hAnsi="微软雅黑" w:eastAsia="微软雅黑"/>
                      <w:color w:val="000000"/>
                      <w:sz w:val="18"/>
                    </w:rPr>
                    <w:t>16</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26FE75C3">
                  <w:pPr>
                    <w:rPr>
                      <w:rFonts w:hint="eastAsia" w:ascii="微软雅黑" w:hAnsi="微软雅黑" w:eastAsia="微软雅黑"/>
                      <w:color w:val="000000"/>
                      <w:sz w:val="18"/>
                    </w:rPr>
                  </w:pPr>
                  <w:r>
                    <w:rPr>
                      <w:rFonts w:hint="eastAsia" w:ascii="微软雅黑" w:hAnsi="微软雅黑" w:eastAsia="微软雅黑"/>
                      <w:color w:val="000000"/>
                      <w:sz w:val="18"/>
                    </w:rPr>
                    <w:t>比例调节阀</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EF5DB1D">
                  <w:pPr>
                    <w:rPr>
                      <w:rFonts w:hint="eastAsia" w:ascii="微软雅黑" w:hAnsi="微软雅黑" w:eastAsia="微软雅黑"/>
                      <w:color w:val="000000"/>
                      <w:sz w:val="18"/>
                    </w:rPr>
                  </w:pPr>
                  <w:r>
                    <w:rPr>
                      <w:rFonts w:hint="eastAsia" w:ascii="微软雅黑" w:hAnsi="微软雅黑" w:eastAsia="微软雅黑"/>
                      <w:color w:val="000000"/>
                      <w:sz w:val="18"/>
                    </w:rPr>
                    <w:t>宝德或盖米</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3D83EBB6">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715A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9967B41">
                  <w:pPr>
                    <w:rPr>
                      <w:rFonts w:hint="eastAsia" w:ascii="微软雅黑" w:hAnsi="微软雅黑" w:eastAsia="微软雅黑"/>
                      <w:color w:val="000000"/>
                      <w:sz w:val="18"/>
                    </w:rPr>
                  </w:pPr>
                  <w:r>
                    <w:rPr>
                      <w:rFonts w:hint="eastAsia" w:ascii="微软雅黑" w:hAnsi="微软雅黑" w:eastAsia="微软雅黑"/>
                      <w:color w:val="000000"/>
                      <w:sz w:val="18"/>
                    </w:rPr>
                    <w:t>17</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DFEE7CB">
                  <w:pPr>
                    <w:rPr>
                      <w:rFonts w:hint="eastAsia" w:ascii="微软雅黑" w:hAnsi="微软雅黑" w:eastAsia="微软雅黑"/>
                      <w:color w:val="000000"/>
                      <w:sz w:val="18"/>
                    </w:rPr>
                  </w:pPr>
                  <w:r>
                    <w:rPr>
                      <w:rFonts w:hint="eastAsia" w:ascii="微软雅黑" w:hAnsi="微软雅黑" w:eastAsia="微软雅黑"/>
                      <w:color w:val="000000"/>
                      <w:sz w:val="18"/>
                    </w:rPr>
                    <w:t>质量流量计</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303AA6E3">
                  <w:pPr>
                    <w:rPr>
                      <w:rFonts w:hint="eastAsia" w:ascii="微软雅黑" w:hAnsi="微软雅黑" w:eastAsia="微软雅黑"/>
                      <w:color w:val="000000"/>
                      <w:sz w:val="18"/>
                    </w:rPr>
                  </w:pPr>
                  <w:r>
                    <w:rPr>
                      <w:rFonts w:hint="eastAsia" w:ascii="微软雅黑" w:hAnsi="微软雅黑" w:eastAsia="微软雅黑"/>
                      <w:color w:val="000000"/>
                      <w:sz w:val="18"/>
                    </w:rPr>
                    <w:t>韩国 MKP</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78D1B9D7">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1E6D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4F4DD320">
                  <w:pPr>
                    <w:rPr>
                      <w:rFonts w:hint="eastAsia" w:ascii="微软雅黑" w:hAnsi="微软雅黑" w:eastAsia="微软雅黑"/>
                      <w:color w:val="000000"/>
                      <w:sz w:val="18"/>
                    </w:rPr>
                  </w:pPr>
                  <w:r>
                    <w:rPr>
                      <w:rFonts w:hint="eastAsia" w:ascii="微软雅黑" w:hAnsi="微软雅黑" w:eastAsia="微软雅黑"/>
                      <w:color w:val="000000"/>
                      <w:sz w:val="18"/>
                    </w:rPr>
                    <w:t>18</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4626A2E4">
                  <w:pPr>
                    <w:rPr>
                      <w:rFonts w:hint="eastAsia" w:ascii="微软雅黑" w:hAnsi="微软雅黑" w:eastAsia="微软雅黑"/>
                      <w:color w:val="000000"/>
                      <w:sz w:val="18"/>
                    </w:rPr>
                  </w:pPr>
                  <w:r>
                    <w:rPr>
                      <w:rFonts w:hint="eastAsia" w:ascii="微软雅黑" w:hAnsi="微软雅黑" w:eastAsia="微软雅黑"/>
                      <w:color w:val="000000"/>
                      <w:sz w:val="18"/>
                    </w:rPr>
                    <w:t>涡街流量计</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42E6D50">
                  <w:pPr>
                    <w:rPr>
                      <w:rFonts w:hint="eastAsia" w:ascii="微软雅黑" w:hAnsi="微软雅黑" w:eastAsia="微软雅黑"/>
                      <w:color w:val="000000"/>
                      <w:sz w:val="18"/>
                    </w:rPr>
                  </w:pPr>
                  <w:r>
                    <w:rPr>
                      <w:rFonts w:hint="eastAsia" w:ascii="微软雅黑" w:hAnsi="微软雅黑" w:eastAsia="微软雅黑"/>
                      <w:color w:val="000000"/>
                      <w:sz w:val="18"/>
                    </w:rPr>
                    <w:t>德国 E+H</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6A508F9A">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5F30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1D56F5A">
                  <w:pPr>
                    <w:rPr>
                      <w:rFonts w:hint="eastAsia" w:ascii="微软雅黑" w:hAnsi="微软雅黑" w:eastAsia="微软雅黑"/>
                      <w:color w:val="000000"/>
                      <w:sz w:val="18"/>
                    </w:rPr>
                  </w:pPr>
                  <w:r>
                    <w:rPr>
                      <w:rFonts w:hint="eastAsia" w:ascii="微软雅黑" w:hAnsi="微软雅黑" w:eastAsia="微软雅黑"/>
                      <w:color w:val="000000"/>
                      <w:sz w:val="18"/>
                    </w:rPr>
                    <w:t>19</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6ADD7B05">
                  <w:pPr>
                    <w:rPr>
                      <w:rFonts w:hint="eastAsia" w:ascii="微软雅黑" w:hAnsi="微软雅黑" w:eastAsia="微软雅黑"/>
                      <w:color w:val="000000"/>
                      <w:sz w:val="18"/>
                    </w:rPr>
                  </w:pPr>
                  <w:r>
                    <w:rPr>
                      <w:rFonts w:hint="eastAsia" w:ascii="微软雅黑" w:hAnsi="微软雅黑" w:eastAsia="微软雅黑"/>
                      <w:color w:val="000000"/>
                      <w:sz w:val="18"/>
                    </w:rPr>
                    <w:t>电磁流量计</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2270DF0">
                  <w:pPr>
                    <w:rPr>
                      <w:rFonts w:hint="eastAsia" w:ascii="微软雅黑" w:hAnsi="微软雅黑" w:eastAsia="微软雅黑"/>
                      <w:color w:val="000000"/>
                      <w:sz w:val="18"/>
                    </w:rPr>
                  </w:pPr>
                  <w:r>
                    <w:rPr>
                      <w:rFonts w:hint="eastAsia" w:ascii="微软雅黑" w:hAnsi="微软雅黑" w:eastAsia="微软雅黑"/>
                      <w:color w:val="000000"/>
                      <w:sz w:val="18"/>
                    </w:rPr>
                    <w:t>德国 E+H</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048041BF">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0BB4A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F73CD0B">
                  <w:pPr>
                    <w:rPr>
                      <w:rFonts w:hint="eastAsia" w:ascii="微软雅黑" w:hAnsi="微软雅黑" w:eastAsia="微软雅黑"/>
                      <w:color w:val="000000"/>
                      <w:sz w:val="18"/>
                    </w:rPr>
                  </w:pPr>
                  <w:r>
                    <w:rPr>
                      <w:rFonts w:hint="eastAsia" w:ascii="微软雅黑" w:hAnsi="微软雅黑" w:eastAsia="微软雅黑"/>
                      <w:color w:val="000000"/>
                      <w:sz w:val="18"/>
                    </w:rPr>
                    <w:t>20</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0B65B78">
                  <w:pPr>
                    <w:rPr>
                      <w:rFonts w:hint="eastAsia" w:ascii="微软雅黑" w:hAnsi="微软雅黑" w:eastAsia="微软雅黑"/>
                      <w:color w:val="000000"/>
                      <w:sz w:val="18"/>
                    </w:rPr>
                  </w:pPr>
                  <w:r>
                    <w:rPr>
                      <w:rFonts w:hint="eastAsia" w:ascii="微软雅黑" w:hAnsi="微软雅黑" w:eastAsia="微软雅黑"/>
                      <w:color w:val="000000"/>
                      <w:sz w:val="18"/>
                    </w:rPr>
                    <w:t>质量流量计</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DC71CDA">
                  <w:pPr>
                    <w:rPr>
                      <w:rFonts w:hint="eastAsia" w:ascii="微软雅黑" w:hAnsi="微软雅黑" w:eastAsia="微软雅黑"/>
                      <w:color w:val="000000"/>
                      <w:sz w:val="18"/>
                    </w:rPr>
                  </w:pPr>
                  <w:r>
                    <w:rPr>
                      <w:rFonts w:hint="eastAsia" w:ascii="微软雅黑" w:hAnsi="微软雅黑" w:eastAsia="微软雅黑"/>
                      <w:color w:val="000000"/>
                      <w:sz w:val="18"/>
                    </w:rPr>
                    <w:t>德国 E+H</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75B6EE36">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0C25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3BE8CB3">
                  <w:pPr>
                    <w:rPr>
                      <w:rFonts w:hint="eastAsia" w:ascii="微软雅黑" w:hAnsi="微软雅黑" w:eastAsia="微软雅黑"/>
                      <w:color w:val="000000"/>
                      <w:sz w:val="18"/>
                    </w:rPr>
                  </w:pPr>
                  <w:r>
                    <w:rPr>
                      <w:rFonts w:hint="eastAsia" w:ascii="微软雅黑" w:hAnsi="微软雅黑" w:eastAsia="微软雅黑"/>
                      <w:color w:val="000000"/>
                      <w:sz w:val="18"/>
                    </w:rPr>
                    <w:t>21</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9E3B915">
                  <w:pPr>
                    <w:rPr>
                      <w:rFonts w:hint="eastAsia" w:ascii="微软雅黑" w:hAnsi="微软雅黑" w:eastAsia="微软雅黑"/>
                      <w:color w:val="000000"/>
                      <w:sz w:val="18"/>
                    </w:rPr>
                  </w:pPr>
                  <w:r>
                    <w:rPr>
                      <w:rFonts w:hint="eastAsia" w:ascii="微软雅黑" w:hAnsi="微软雅黑" w:eastAsia="微软雅黑"/>
                      <w:color w:val="000000"/>
                      <w:sz w:val="18"/>
                    </w:rPr>
                    <w:t>压力传感器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1C1B544">
                  <w:pPr>
                    <w:rPr>
                      <w:rFonts w:hint="eastAsia" w:ascii="微软雅黑" w:hAnsi="微软雅黑" w:eastAsia="微软雅黑"/>
                      <w:color w:val="000000"/>
                      <w:sz w:val="18"/>
                    </w:rPr>
                  </w:pPr>
                  <w:r>
                    <w:rPr>
                      <w:rFonts w:hint="eastAsia" w:ascii="微软雅黑" w:hAnsi="微软雅黑" w:eastAsia="微软雅黑"/>
                      <w:color w:val="000000"/>
                      <w:sz w:val="18"/>
                    </w:rPr>
                    <w:t>瑞士 Huba</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65E0ABB2">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7F29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C86246C">
                  <w:pPr>
                    <w:rPr>
                      <w:rFonts w:hint="eastAsia" w:ascii="微软雅黑" w:hAnsi="微软雅黑" w:eastAsia="微软雅黑"/>
                      <w:color w:val="000000"/>
                      <w:sz w:val="18"/>
                    </w:rPr>
                  </w:pPr>
                  <w:r>
                    <w:rPr>
                      <w:rFonts w:hint="eastAsia" w:ascii="微软雅黑" w:hAnsi="微软雅黑" w:eastAsia="微软雅黑"/>
                      <w:color w:val="000000"/>
                      <w:sz w:val="18"/>
                    </w:rPr>
                    <w:t>22</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065B11A">
                  <w:pPr>
                    <w:rPr>
                      <w:rFonts w:hint="eastAsia" w:ascii="微软雅黑" w:hAnsi="微软雅黑" w:eastAsia="微软雅黑"/>
                      <w:color w:val="000000"/>
                      <w:sz w:val="18"/>
                    </w:rPr>
                  </w:pPr>
                  <w:r>
                    <w:rPr>
                      <w:rFonts w:hint="eastAsia" w:ascii="微软雅黑" w:hAnsi="微软雅黑" w:eastAsia="微软雅黑"/>
                      <w:color w:val="000000"/>
                      <w:sz w:val="18"/>
                    </w:rPr>
                    <w:t>气动阀组</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6E6D59A2">
                  <w:pPr>
                    <w:rPr>
                      <w:rFonts w:hint="eastAsia" w:ascii="微软雅黑" w:hAnsi="微软雅黑" w:eastAsia="微软雅黑"/>
                      <w:color w:val="000000"/>
                      <w:sz w:val="18"/>
                    </w:rPr>
                  </w:pPr>
                  <w:r>
                    <w:rPr>
                      <w:rFonts w:hint="eastAsia" w:ascii="微软雅黑" w:hAnsi="微软雅黑" w:eastAsia="微软雅黑"/>
                      <w:color w:val="000000"/>
                      <w:sz w:val="18"/>
                    </w:rPr>
                    <w:t>台湾亚德客</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9CB00F1">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61E16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08DC3E9A">
                  <w:pPr>
                    <w:rPr>
                      <w:rFonts w:hint="eastAsia" w:ascii="微软雅黑" w:hAnsi="微软雅黑" w:eastAsia="微软雅黑"/>
                      <w:color w:val="000000"/>
                      <w:sz w:val="18"/>
                    </w:rPr>
                  </w:pPr>
                  <w:r>
                    <w:rPr>
                      <w:rFonts w:hint="eastAsia" w:ascii="微软雅黑" w:hAnsi="微软雅黑" w:eastAsia="微软雅黑"/>
                      <w:color w:val="000000"/>
                      <w:sz w:val="18"/>
                    </w:rPr>
                    <w:t>23</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FB2EC54">
                  <w:pPr>
                    <w:rPr>
                      <w:rFonts w:hint="eastAsia" w:ascii="微软雅黑" w:hAnsi="微软雅黑" w:eastAsia="微软雅黑"/>
                      <w:color w:val="000000"/>
                      <w:sz w:val="18"/>
                    </w:rPr>
                  </w:pPr>
                  <w:r>
                    <w:rPr>
                      <w:rFonts w:hint="eastAsia" w:ascii="微软雅黑" w:hAnsi="微软雅黑" w:eastAsia="微软雅黑"/>
                      <w:color w:val="000000"/>
                      <w:sz w:val="18"/>
                    </w:rPr>
                    <w:t>PLC及模块</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20EBD81">
                  <w:pPr>
                    <w:rPr>
                      <w:rFonts w:hint="eastAsia" w:ascii="微软雅黑" w:hAnsi="微软雅黑" w:eastAsia="微软雅黑"/>
                      <w:color w:val="000000"/>
                      <w:sz w:val="18"/>
                    </w:rPr>
                  </w:pPr>
                  <w:r>
                    <w:rPr>
                      <w:rFonts w:hint="eastAsia" w:ascii="微软雅黑" w:hAnsi="微软雅黑" w:eastAsia="微软雅黑"/>
                      <w:color w:val="000000"/>
                      <w:sz w:val="18"/>
                    </w:rPr>
                    <w:t>德国—西门子</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32344145">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2586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3A8B68D1">
                  <w:pPr>
                    <w:rPr>
                      <w:rFonts w:hint="eastAsia" w:ascii="微软雅黑" w:hAnsi="微软雅黑" w:eastAsia="微软雅黑"/>
                      <w:color w:val="000000"/>
                      <w:sz w:val="18"/>
                    </w:rPr>
                  </w:pPr>
                  <w:r>
                    <w:rPr>
                      <w:rFonts w:hint="eastAsia" w:ascii="微软雅黑" w:hAnsi="微软雅黑" w:eastAsia="微软雅黑"/>
                      <w:color w:val="000000"/>
                      <w:sz w:val="18"/>
                    </w:rPr>
                    <w:t>24</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11684AC1">
                  <w:pPr>
                    <w:rPr>
                      <w:rFonts w:hint="eastAsia" w:ascii="微软雅黑" w:hAnsi="微软雅黑" w:eastAsia="微软雅黑"/>
                      <w:color w:val="000000"/>
                      <w:sz w:val="18"/>
                    </w:rPr>
                  </w:pPr>
                  <w:r>
                    <w:rPr>
                      <w:rFonts w:hint="eastAsia" w:ascii="微软雅黑" w:hAnsi="微软雅黑" w:eastAsia="微软雅黑"/>
                      <w:color w:val="000000"/>
                      <w:sz w:val="18"/>
                    </w:rPr>
                    <w:t>pH电极传感器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0342866F">
                  <w:pPr>
                    <w:rPr>
                      <w:rFonts w:hint="eastAsia" w:ascii="微软雅黑" w:hAnsi="微软雅黑" w:eastAsia="微软雅黑"/>
                      <w:color w:val="000000"/>
                      <w:sz w:val="18"/>
                    </w:rPr>
                  </w:pPr>
                  <w:r>
                    <w:rPr>
                      <w:rFonts w:hint="eastAsia" w:ascii="微软雅黑" w:hAnsi="微软雅黑" w:eastAsia="微软雅黑"/>
                      <w:color w:val="000000"/>
                      <w:sz w:val="18"/>
                    </w:rPr>
                    <w:t>瑞士-梅特勒</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6DF2376F">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4AB2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6D2444C1">
                  <w:pPr>
                    <w:rPr>
                      <w:rFonts w:hint="eastAsia" w:ascii="微软雅黑" w:hAnsi="微软雅黑" w:eastAsia="微软雅黑"/>
                      <w:color w:val="000000"/>
                      <w:sz w:val="18"/>
                    </w:rPr>
                  </w:pPr>
                  <w:r>
                    <w:rPr>
                      <w:rFonts w:hint="eastAsia" w:ascii="微软雅黑" w:hAnsi="微软雅黑" w:eastAsia="微软雅黑"/>
                      <w:color w:val="000000"/>
                      <w:sz w:val="18"/>
                    </w:rPr>
                    <w:t>25</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35E20282">
                  <w:pPr>
                    <w:rPr>
                      <w:rFonts w:hint="eastAsia" w:ascii="微软雅黑" w:hAnsi="微软雅黑" w:eastAsia="微软雅黑"/>
                      <w:color w:val="000000"/>
                      <w:sz w:val="18"/>
                    </w:rPr>
                  </w:pPr>
                  <w:r>
                    <w:rPr>
                      <w:rFonts w:hint="eastAsia" w:ascii="微软雅黑" w:hAnsi="微软雅黑" w:eastAsia="微软雅黑"/>
                      <w:color w:val="000000"/>
                      <w:sz w:val="18"/>
                    </w:rPr>
                    <w:t>pH变送器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54A449F0">
                  <w:pPr>
                    <w:rPr>
                      <w:rFonts w:hint="eastAsia" w:ascii="微软雅黑" w:hAnsi="微软雅黑" w:eastAsia="微软雅黑"/>
                      <w:color w:val="000000"/>
                      <w:sz w:val="18"/>
                    </w:rPr>
                  </w:pPr>
                  <w:r>
                    <w:rPr>
                      <w:rFonts w:hint="eastAsia" w:ascii="微软雅黑" w:hAnsi="微软雅黑" w:eastAsia="微软雅黑"/>
                      <w:color w:val="000000"/>
                      <w:sz w:val="18"/>
                    </w:rPr>
                    <w:t>瑞士-梅特勒</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5B66AAD1">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0E0C1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01EF31A">
                  <w:pPr>
                    <w:rPr>
                      <w:rFonts w:hint="eastAsia" w:ascii="微软雅黑" w:hAnsi="微软雅黑" w:eastAsia="微软雅黑"/>
                      <w:color w:val="000000"/>
                      <w:sz w:val="18"/>
                    </w:rPr>
                  </w:pPr>
                  <w:r>
                    <w:rPr>
                      <w:rFonts w:hint="eastAsia" w:ascii="微软雅黑" w:hAnsi="微软雅黑" w:eastAsia="微软雅黑"/>
                      <w:color w:val="000000"/>
                      <w:sz w:val="18"/>
                    </w:rPr>
                    <w:t>26</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309AC6DD">
                  <w:pPr>
                    <w:rPr>
                      <w:rFonts w:hint="eastAsia" w:ascii="微软雅黑" w:hAnsi="微软雅黑" w:eastAsia="微软雅黑"/>
                      <w:color w:val="000000"/>
                      <w:sz w:val="18"/>
                    </w:rPr>
                  </w:pPr>
                  <w:r>
                    <w:rPr>
                      <w:rFonts w:hint="eastAsia" w:ascii="微软雅黑" w:hAnsi="微软雅黑" w:eastAsia="微软雅黑"/>
                      <w:color w:val="000000"/>
                      <w:sz w:val="18"/>
                    </w:rPr>
                    <w:t>pH电缆</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F947E4B">
                  <w:pPr>
                    <w:rPr>
                      <w:rFonts w:hint="eastAsia" w:ascii="微软雅黑" w:hAnsi="微软雅黑" w:eastAsia="微软雅黑"/>
                      <w:color w:val="000000"/>
                      <w:sz w:val="18"/>
                    </w:rPr>
                  </w:pPr>
                  <w:r>
                    <w:rPr>
                      <w:rFonts w:hint="eastAsia" w:ascii="微软雅黑" w:hAnsi="微软雅黑" w:eastAsia="微软雅黑"/>
                      <w:color w:val="000000"/>
                      <w:sz w:val="18"/>
                    </w:rPr>
                    <w:t>瑞士-梅特勒 3m</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31D4AC40">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4067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A80F8A4">
                  <w:pPr>
                    <w:rPr>
                      <w:rFonts w:hint="eastAsia" w:ascii="微软雅黑" w:hAnsi="微软雅黑" w:eastAsia="微软雅黑"/>
                      <w:color w:val="000000"/>
                      <w:sz w:val="18"/>
                    </w:rPr>
                  </w:pPr>
                  <w:r>
                    <w:rPr>
                      <w:rFonts w:hint="eastAsia" w:ascii="微软雅黑" w:hAnsi="微软雅黑" w:eastAsia="微软雅黑"/>
                      <w:color w:val="000000"/>
                      <w:sz w:val="18"/>
                    </w:rPr>
                    <w:t>27</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598AC92">
                  <w:pPr>
                    <w:rPr>
                      <w:rFonts w:hint="eastAsia" w:ascii="微软雅黑" w:hAnsi="微软雅黑" w:eastAsia="微软雅黑"/>
                      <w:color w:val="000000"/>
                      <w:sz w:val="18"/>
                    </w:rPr>
                  </w:pPr>
                  <w:r>
                    <w:rPr>
                      <w:rFonts w:hint="eastAsia" w:ascii="微软雅黑" w:hAnsi="微软雅黑" w:eastAsia="微软雅黑"/>
                      <w:color w:val="000000"/>
                      <w:sz w:val="18"/>
                    </w:rPr>
                    <w:t>DO电极传感器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60918E65">
                  <w:pPr>
                    <w:rPr>
                      <w:rFonts w:hint="eastAsia" w:ascii="微软雅黑" w:hAnsi="微软雅黑" w:eastAsia="微软雅黑"/>
                      <w:color w:val="000000"/>
                      <w:sz w:val="18"/>
                    </w:rPr>
                  </w:pPr>
                  <w:r>
                    <w:rPr>
                      <w:rFonts w:hint="eastAsia" w:ascii="微软雅黑" w:hAnsi="微软雅黑" w:eastAsia="微软雅黑"/>
                      <w:color w:val="000000"/>
                      <w:sz w:val="18"/>
                    </w:rPr>
                    <w:t>瑞士-梅特勒</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6BB05974">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01CA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9747488">
                  <w:pPr>
                    <w:rPr>
                      <w:rFonts w:hint="eastAsia" w:ascii="微软雅黑" w:hAnsi="微软雅黑" w:eastAsia="微软雅黑"/>
                      <w:color w:val="000000"/>
                      <w:sz w:val="18"/>
                    </w:rPr>
                  </w:pPr>
                  <w:r>
                    <w:rPr>
                      <w:rFonts w:hint="eastAsia" w:ascii="微软雅黑" w:hAnsi="微软雅黑" w:eastAsia="微软雅黑"/>
                      <w:color w:val="000000"/>
                      <w:sz w:val="18"/>
                    </w:rPr>
                    <w:t>28</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C4DC205">
                  <w:pPr>
                    <w:rPr>
                      <w:rFonts w:hint="eastAsia" w:ascii="微软雅黑" w:hAnsi="微软雅黑" w:eastAsia="微软雅黑"/>
                      <w:color w:val="000000"/>
                      <w:sz w:val="18"/>
                    </w:rPr>
                  </w:pPr>
                  <w:r>
                    <w:rPr>
                      <w:rFonts w:hint="eastAsia" w:ascii="微软雅黑" w:hAnsi="微软雅黑" w:eastAsia="微软雅黑"/>
                      <w:color w:val="000000"/>
                      <w:sz w:val="18"/>
                    </w:rPr>
                    <w:t>DO变送器</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477A122B">
                  <w:pPr>
                    <w:rPr>
                      <w:rFonts w:hint="eastAsia" w:ascii="微软雅黑" w:hAnsi="微软雅黑" w:eastAsia="微软雅黑"/>
                      <w:color w:val="000000"/>
                      <w:sz w:val="18"/>
                    </w:rPr>
                  </w:pPr>
                  <w:r>
                    <w:rPr>
                      <w:rFonts w:hint="eastAsia" w:ascii="微软雅黑" w:hAnsi="微软雅黑" w:eastAsia="微软雅黑"/>
                      <w:color w:val="000000"/>
                      <w:sz w:val="18"/>
                    </w:rPr>
                    <w:t>瑞士-梅特勒</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8FAB0E1">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373A7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1C820DD4">
                  <w:pPr>
                    <w:rPr>
                      <w:rFonts w:hint="eastAsia" w:ascii="微软雅黑" w:hAnsi="微软雅黑" w:eastAsia="微软雅黑"/>
                      <w:color w:val="000000"/>
                      <w:sz w:val="18"/>
                    </w:rPr>
                  </w:pPr>
                  <w:r>
                    <w:rPr>
                      <w:rFonts w:hint="eastAsia" w:ascii="微软雅黑" w:hAnsi="微软雅黑" w:eastAsia="微软雅黑"/>
                      <w:color w:val="000000"/>
                      <w:sz w:val="18"/>
                    </w:rPr>
                    <w:t>29</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520CD5D8">
                  <w:pPr>
                    <w:rPr>
                      <w:rFonts w:hint="eastAsia" w:ascii="微软雅黑" w:hAnsi="微软雅黑" w:eastAsia="微软雅黑"/>
                      <w:color w:val="000000"/>
                      <w:sz w:val="18"/>
                    </w:rPr>
                  </w:pPr>
                  <w:r>
                    <w:rPr>
                      <w:rFonts w:hint="eastAsia" w:ascii="微软雅黑" w:hAnsi="微软雅黑" w:eastAsia="微软雅黑"/>
                      <w:color w:val="000000"/>
                      <w:sz w:val="18"/>
                    </w:rPr>
                    <w:t>DO电缆</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0EF53E7">
                  <w:pPr>
                    <w:rPr>
                      <w:rFonts w:hint="eastAsia" w:ascii="微软雅黑" w:hAnsi="微软雅黑" w:eastAsia="微软雅黑"/>
                      <w:color w:val="000000"/>
                      <w:sz w:val="18"/>
                    </w:rPr>
                  </w:pPr>
                  <w:r>
                    <w:rPr>
                      <w:rFonts w:hint="eastAsia" w:ascii="微软雅黑" w:hAnsi="微软雅黑" w:eastAsia="微软雅黑"/>
                      <w:color w:val="000000"/>
                      <w:sz w:val="18"/>
                    </w:rPr>
                    <w:t>瑞士-梅特勒 3m</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64DF7781">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12C6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EB67DB1">
                  <w:pPr>
                    <w:rPr>
                      <w:rFonts w:hint="eastAsia" w:ascii="微软雅黑" w:hAnsi="微软雅黑" w:eastAsia="微软雅黑"/>
                      <w:color w:val="000000"/>
                      <w:sz w:val="18"/>
                    </w:rPr>
                  </w:pPr>
                  <w:r>
                    <w:rPr>
                      <w:rFonts w:hint="eastAsia" w:ascii="微软雅黑" w:hAnsi="微软雅黑" w:eastAsia="微软雅黑"/>
                      <w:color w:val="000000"/>
                      <w:sz w:val="18"/>
                    </w:rPr>
                    <w:t>30</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4230088D">
                  <w:pPr>
                    <w:rPr>
                      <w:rFonts w:hint="eastAsia" w:ascii="微软雅黑" w:hAnsi="微软雅黑" w:eastAsia="微软雅黑"/>
                      <w:color w:val="000000"/>
                      <w:sz w:val="18"/>
                    </w:rPr>
                  </w:pPr>
                  <w:r>
                    <w:rPr>
                      <w:rFonts w:hint="eastAsia" w:ascii="微软雅黑" w:hAnsi="微软雅黑" w:eastAsia="微软雅黑"/>
                      <w:color w:val="000000"/>
                      <w:sz w:val="18"/>
                    </w:rPr>
                    <w:t>热水泵</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366B8DF4">
                  <w:pPr>
                    <w:rPr>
                      <w:rFonts w:hint="eastAsia" w:ascii="微软雅黑" w:hAnsi="微软雅黑" w:eastAsia="微软雅黑"/>
                      <w:color w:val="000000"/>
                      <w:sz w:val="18"/>
                    </w:rPr>
                  </w:pPr>
                  <w:r>
                    <w:rPr>
                      <w:rFonts w:hint="eastAsia" w:ascii="微软雅黑" w:hAnsi="微软雅黑" w:eastAsia="微软雅黑"/>
                      <w:color w:val="000000"/>
                      <w:sz w:val="18"/>
                    </w:rPr>
                    <w:t>德国-威乐</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75695251">
                  <w:pPr>
                    <w:rPr>
                      <w:rFonts w:hint="eastAsia" w:ascii="微软雅黑" w:hAnsi="微软雅黑" w:eastAsia="微软雅黑"/>
                      <w:color w:val="000000"/>
                      <w:sz w:val="18"/>
                    </w:rPr>
                  </w:pPr>
                  <w:r>
                    <w:rPr>
                      <w:rFonts w:hint="eastAsia" w:ascii="微软雅黑" w:hAnsi="微软雅黑" w:eastAsia="微软雅黑"/>
                      <w:color w:val="000000"/>
                      <w:sz w:val="18"/>
                    </w:rPr>
                    <w:t>国际品牌</w:t>
                  </w:r>
                </w:p>
              </w:tc>
            </w:tr>
            <w:tr w14:paraId="734B1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1CF38924">
                  <w:pPr>
                    <w:rPr>
                      <w:rFonts w:hint="eastAsia" w:ascii="微软雅黑" w:hAnsi="微软雅黑" w:eastAsia="微软雅黑"/>
                      <w:color w:val="000000"/>
                      <w:sz w:val="18"/>
                    </w:rPr>
                  </w:pPr>
                  <w:r>
                    <w:rPr>
                      <w:rFonts w:hint="eastAsia" w:ascii="微软雅黑" w:hAnsi="微软雅黑" w:eastAsia="微软雅黑"/>
                      <w:color w:val="000000"/>
                      <w:sz w:val="18"/>
                    </w:rPr>
                    <w:t>31</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0FA647FC">
                  <w:pPr>
                    <w:rPr>
                      <w:rFonts w:hint="eastAsia" w:ascii="微软雅黑" w:hAnsi="微软雅黑" w:eastAsia="微软雅黑"/>
                      <w:color w:val="000000"/>
                      <w:sz w:val="18"/>
                    </w:rPr>
                  </w:pPr>
                  <w:r>
                    <w:rPr>
                      <w:rFonts w:hint="eastAsia" w:ascii="微软雅黑" w:hAnsi="微软雅黑" w:eastAsia="微软雅黑"/>
                      <w:color w:val="000000"/>
                      <w:sz w:val="18"/>
                    </w:rPr>
                    <w:t>电器元件</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3CFDED7">
                  <w:pPr>
                    <w:rPr>
                      <w:rFonts w:hint="eastAsia" w:ascii="微软雅黑" w:hAnsi="微软雅黑" w:eastAsia="微软雅黑"/>
                      <w:color w:val="000000"/>
                      <w:sz w:val="18"/>
                    </w:rPr>
                  </w:pPr>
                  <w:r>
                    <w:rPr>
                      <w:rFonts w:hint="eastAsia" w:ascii="微软雅黑" w:hAnsi="微软雅黑" w:eastAsia="微软雅黑"/>
                      <w:color w:val="000000"/>
                      <w:sz w:val="18"/>
                    </w:rPr>
                    <w:t>人民、正泰</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76A4F355">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44D77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02E30127">
                  <w:pPr>
                    <w:rPr>
                      <w:rFonts w:hint="eastAsia" w:ascii="微软雅黑" w:hAnsi="微软雅黑" w:eastAsia="微软雅黑"/>
                      <w:color w:val="000000"/>
                      <w:sz w:val="18"/>
                    </w:rPr>
                  </w:pPr>
                  <w:r>
                    <w:rPr>
                      <w:rFonts w:hint="eastAsia" w:ascii="微软雅黑" w:hAnsi="微软雅黑" w:eastAsia="微软雅黑"/>
                      <w:color w:val="000000"/>
                      <w:sz w:val="18"/>
                    </w:rPr>
                    <w:t>32</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30182A6">
                  <w:pPr>
                    <w:rPr>
                      <w:rFonts w:hint="eastAsia" w:ascii="微软雅黑" w:hAnsi="微软雅黑" w:eastAsia="微软雅黑"/>
                      <w:color w:val="000000"/>
                      <w:sz w:val="18"/>
                    </w:rPr>
                  </w:pPr>
                  <w:r>
                    <w:rPr>
                      <w:rFonts w:hint="eastAsia" w:ascii="微软雅黑" w:hAnsi="微软雅黑" w:eastAsia="微软雅黑"/>
                      <w:color w:val="000000"/>
                      <w:sz w:val="18"/>
                    </w:rPr>
                    <w:t>蠕动泵</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FA6F843">
                  <w:pPr>
                    <w:rPr>
                      <w:rFonts w:hint="eastAsia" w:ascii="微软雅黑" w:hAnsi="微软雅黑" w:eastAsia="微软雅黑"/>
                      <w:color w:val="000000"/>
                      <w:sz w:val="18"/>
                    </w:rPr>
                  </w:pPr>
                  <w:r>
                    <w:rPr>
                      <w:rFonts w:hint="eastAsia" w:ascii="微软雅黑" w:hAnsi="微软雅黑" w:eastAsia="微软雅黑"/>
                      <w:color w:val="000000"/>
                      <w:sz w:val="18"/>
                    </w:rPr>
                    <w:t>保定思诺</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05A8740C">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622A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01FAD153">
                  <w:pPr>
                    <w:rPr>
                      <w:rFonts w:hint="eastAsia" w:ascii="微软雅黑" w:hAnsi="微软雅黑" w:eastAsia="微软雅黑"/>
                      <w:color w:val="000000"/>
                      <w:sz w:val="18"/>
                    </w:rPr>
                  </w:pPr>
                  <w:r>
                    <w:rPr>
                      <w:rFonts w:hint="eastAsia" w:ascii="微软雅黑" w:hAnsi="微软雅黑" w:eastAsia="微软雅黑"/>
                      <w:color w:val="000000"/>
                      <w:sz w:val="18"/>
                    </w:rPr>
                    <w:t>33</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5D71004E">
                  <w:pPr>
                    <w:rPr>
                      <w:rFonts w:hint="eastAsia" w:ascii="微软雅黑" w:hAnsi="微软雅黑" w:eastAsia="微软雅黑"/>
                      <w:color w:val="000000"/>
                      <w:sz w:val="18"/>
                    </w:rPr>
                  </w:pPr>
                  <w:r>
                    <w:rPr>
                      <w:rFonts w:hint="eastAsia" w:ascii="微软雅黑" w:hAnsi="微软雅黑" w:eastAsia="微软雅黑"/>
                      <w:color w:val="000000"/>
                      <w:sz w:val="18"/>
                    </w:rPr>
                    <w:t>温度电极</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62E589D3">
                  <w:pPr>
                    <w:rPr>
                      <w:rFonts w:hint="eastAsia" w:ascii="微软雅黑" w:hAnsi="微软雅黑" w:eastAsia="微软雅黑"/>
                      <w:color w:val="000000"/>
                      <w:sz w:val="18"/>
                    </w:rPr>
                  </w:pPr>
                  <w:r>
                    <w:rPr>
                      <w:rFonts w:hint="eastAsia" w:ascii="微软雅黑" w:hAnsi="微软雅黑" w:eastAsia="微软雅黑"/>
                      <w:color w:val="000000"/>
                      <w:sz w:val="18"/>
                    </w:rPr>
                    <w:t>日本 PT100 铂电阻</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4216C9C">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3E51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23714E75">
                  <w:pPr>
                    <w:rPr>
                      <w:rFonts w:hint="eastAsia" w:ascii="微软雅黑" w:hAnsi="微软雅黑" w:eastAsia="微软雅黑"/>
                      <w:color w:val="000000"/>
                      <w:sz w:val="18"/>
                    </w:rPr>
                  </w:pPr>
                  <w:r>
                    <w:rPr>
                      <w:rFonts w:hint="eastAsia" w:ascii="微软雅黑" w:hAnsi="微软雅黑" w:eastAsia="微软雅黑"/>
                      <w:color w:val="000000"/>
                      <w:sz w:val="18"/>
                    </w:rPr>
                    <w:t>34</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7E3FDF68">
                  <w:pPr>
                    <w:rPr>
                      <w:rFonts w:hint="eastAsia" w:ascii="微软雅黑" w:hAnsi="微软雅黑" w:eastAsia="微软雅黑"/>
                      <w:color w:val="000000"/>
                      <w:sz w:val="18"/>
                    </w:rPr>
                  </w:pPr>
                  <w:r>
                    <w:rPr>
                      <w:rFonts w:hint="eastAsia" w:ascii="微软雅黑" w:hAnsi="微软雅黑" w:eastAsia="微软雅黑"/>
                      <w:color w:val="000000"/>
                      <w:sz w:val="18"/>
                    </w:rPr>
                    <w:t>控制系统</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15BB1C6B">
                  <w:pPr>
                    <w:rPr>
                      <w:rFonts w:hint="eastAsia" w:ascii="微软雅黑" w:hAnsi="微软雅黑" w:eastAsia="微软雅黑"/>
                      <w:color w:val="000000"/>
                      <w:sz w:val="18"/>
                    </w:rPr>
                  </w:pPr>
                  <w:r>
                    <w:rPr>
                      <w:rFonts w:hint="eastAsia" w:ascii="微软雅黑" w:hAnsi="微软雅黑" w:eastAsia="微软雅黑"/>
                      <w:color w:val="000000"/>
                      <w:sz w:val="18"/>
                    </w:rPr>
                    <w:t>下位机控制软件</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2687481C">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0064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5792385A">
                  <w:pPr>
                    <w:rPr>
                      <w:rFonts w:hint="eastAsia" w:ascii="微软雅黑" w:hAnsi="微软雅黑" w:eastAsia="微软雅黑"/>
                      <w:color w:val="000000"/>
                      <w:sz w:val="18"/>
                    </w:rPr>
                  </w:pPr>
                  <w:r>
                    <w:rPr>
                      <w:rFonts w:hint="eastAsia" w:ascii="微软雅黑" w:hAnsi="微软雅黑" w:eastAsia="微软雅黑"/>
                      <w:color w:val="000000"/>
                      <w:sz w:val="18"/>
                    </w:rPr>
                    <w:t>35</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58AB1F60">
                  <w:pPr>
                    <w:rPr>
                      <w:rFonts w:hint="eastAsia" w:ascii="微软雅黑" w:hAnsi="微软雅黑" w:eastAsia="微软雅黑"/>
                      <w:color w:val="000000"/>
                      <w:sz w:val="18"/>
                    </w:rPr>
                  </w:pPr>
                  <w:r>
                    <w:rPr>
                      <w:rFonts w:hint="eastAsia" w:ascii="微软雅黑" w:hAnsi="微软雅黑" w:eastAsia="微软雅黑"/>
                      <w:color w:val="000000"/>
                      <w:sz w:val="18"/>
                    </w:rPr>
                    <w:t>计算机控制系统</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212770CC">
                  <w:pPr>
                    <w:rPr>
                      <w:rFonts w:hint="eastAsia" w:ascii="微软雅黑" w:hAnsi="微软雅黑" w:eastAsia="微软雅黑"/>
                      <w:color w:val="000000"/>
                      <w:sz w:val="18"/>
                    </w:rPr>
                  </w:pPr>
                  <w:r>
                    <w:rPr>
                      <w:rFonts w:hint="eastAsia" w:ascii="微软雅黑" w:hAnsi="微软雅黑" w:eastAsia="微软雅黑"/>
                      <w:color w:val="000000"/>
                      <w:sz w:val="18"/>
                    </w:rPr>
                    <w:t>上位机控制软件</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1EDB82C9">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r w14:paraId="5055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dxa"/>
                  <w:tcBorders>
                    <w:top w:val="single" w:color="auto" w:sz="4" w:space="0"/>
                    <w:left w:val="single" w:color="auto" w:sz="4" w:space="0"/>
                    <w:bottom w:val="single" w:color="auto" w:sz="4" w:space="0"/>
                    <w:right w:val="single" w:color="auto" w:sz="4" w:space="0"/>
                    <w:tl2br w:val="nil"/>
                    <w:tr2bl w:val="nil"/>
                  </w:tcBorders>
                </w:tcPr>
                <w:p w14:paraId="3E316C24">
                  <w:pPr>
                    <w:rPr>
                      <w:rFonts w:hint="eastAsia" w:ascii="微软雅黑" w:hAnsi="微软雅黑" w:eastAsia="微软雅黑"/>
                      <w:color w:val="000000"/>
                      <w:sz w:val="18"/>
                    </w:rPr>
                  </w:pPr>
                  <w:r>
                    <w:rPr>
                      <w:rFonts w:hint="eastAsia" w:ascii="微软雅黑" w:hAnsi="微软雅黑" w:eastAsia="微软雅黑"/>
                      <w:color w:val="000000"/>
                      <w:sz w:val="18"/>
                    </w:rPr>
                    <w:t>36</w:t>
                  </w:r>
                </w:p>
              </w:tc>
              <w:tc>
                <w:tcPr>
                  <w:tcW w:w="3711" w:type="dxa"/>
                  <w:tcBorders>
                    <w:top w:val="single" w:color="auto" w:sz="4" w:space="0"/>
                    <w:left w:val="single" w:color="auto" w:sz="4" w:space="0"/>
                    <w:bottom w:val="single" w:color="auto" w:sz="4" w:space="0"/>
                    <w:right w:val="single" w:color="auto" w:sz="4" w:space="0"/>
                    <w:tl2br w:val="nil"/>
                    <w:tr2bl w:val="nil"/>
                  </w:tcBorders>
                </w:tcPr>
                <w:p w14:paraId="35CAF03D">
                  <w:pPr>
                    <w:rPr>
                      <w:rFonts w:hint="eastAsia" w:ascii="微软雅黑" w:hAnsi="微软雅黑" w:eastAsia="微软雅黑"/>
                      <w:color w:val="000000"/>
                      <w:sz w:val="18"/>
                    </w:rPr>
                  </w:pPr>
                  <w:r>
                    <w:rPr>
                      <w:rFonts w:hint="eastAsia" w:ascii="微软雅黑" w:hAnsi="微软雅黑" w:eastAsia="微软雅黑"/>
                      <w:color w:val="000000"/>
                      <w:sz w:val="18"/>
                    </w:rPr>
                    <w:t>计算机/电脑</w:t>
                  </w:r>
                </w:p>
              </w:tc>
              <w:tc>
                <w:tcPr>
                  <w:tcW w:w="2353" w:type="dxa"/>
                  <w:tcBorders>
                    <w:top w:val="single" w:color="auto" w:sz="4" w:space="0"/>
                    <w:left w:val="single" w:color="auto" w:sz="4" w:space="0"/>
                    <w:bottom w:val="single" w:color="auto" w:sz="4" w:space="0"/>
                    <w:right w:val="single" w:color="auto" w:sz="4" w:space="0"/>
                    <w:tl2br w:val="nil"/>
                    <w:tr2bl w:val="nil"/>
                  </w:tcBorders>
                </w:tcPr>
                <w:p w14:paraId="7CFC0A1F">
                  <w:pPr>
                    <w:rPr>
                      <w:rFonts w:hint="eastAsia" w:ascii="微软雅黑" w:hAnsi="微软雅黑" w:eastAsia="微软雅黑"/>
                      <w:color w:val="000000"/>
                      <w:sz w:val="18"/>
                    </w:rPr>
                  </w:pPr>
                  <w:r>
                    <w:rPr>
                      <w:rFonts w:hint="eastAsia" w:ascii="微软雅黑" w:hAnsi="微软雅黑" w:eastAsia="微软雅黑"/>
                      <w:color w:val="000000"/>
                      <w:sz w:val="18"/>
                    </w:rPr>
                    <w:t>联想台式机</w:t>
                  </w:r>
                </w:p>
              </w:tc>
              <w:tc>
                <w:tcPr>
                  <w:tcW w:w="2354" w:type="dxa"/>
                  <w:tcBorders>
                    <w:top w:val="single" w:color="auto" w:sz="4" w:space="0"/>
                    <w:left w:val="single" w:color="auto" w:sz="4" w:space="0"/>
                    <w:bottom w:val="single" w:color="auto" w:sz="4" w:space="0"/>
                    <w:right w:val="single" w:color="auto" w:sz="4" w:space="0"/>
                    <w:tl2br w:val="nil"/>
                    <w:tr2bl w:val="nil"/>
                  </w:tcBorders>
                </w:tcPr>
                <w:p w14:paraId="43F971D3">
                  <w:pPr>
                    <w:rPr>
                      <w:rFonts w:hint="eastAsia" w:ascii="微软雅黑" w:hAnsi="微软雅黑" w:eastAsia="微软雅黑"/>
                      <w:color w:val="000000"/>
                      <w:sz w:val="18"/>
                    </w:rPr>
                  </w:pPr>
                  <w:r>
                    <w:rPr>
                      <w:rFonts w:hint="eastAsia" w:ascii="微软雅黑" w:hAnsi="微软雅黑" w:eastAsia="微软雅黑"/>
                      <w:color w:val="000000"/>
                      <w:sz w:val="18"/>
                    </w:rPr>
                    <w:t>知名品牌</w:t>
                  </w:r>
                </w:p>
              </w:tc>
            </w:tr>
          </w:tbl>
          <w:p w14:paraId="0E445BCE">
            <w:pPr>
              <w:spacing w:line="360" w:lineRule="exact"/>
              <w:outlineLvl w:val="0"/>
              <w:rPr>
                <w:rFonts w:hint="eastAsia" w:ascii="微软雅黑" w:hAnsi="微软雅黑" w:eastAsia="微软雅黑" w:cs="微软雅黑"/>
                <w:b/>
                <w:szCs w:val="21"/>
              </w:rPr>
            </w:pPr>
          </w:p>
        </w:tc>
      </w:tr>
      <w:tr w14:paraId="51A88031">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6D7AD30F">
            <w:pPr>
              <w:numPr>
                <w:ilvl w:val="3"/>
                <w:numId w:val="4"/>
              </w:numPr>
              <w:spacing w:line="360" w:lineRule="exact"/>
              <w:ind w:left="851" w:leftChars="0" w:hanging="851" w:firstLineChars="0"/>
              <w:outlineLvl w:val="0"/>
              <w:rPr>
                <w:rFonts w:hint="eastAsia" w:ascii="微软雅黑" w:hAnsi="微软雅黑" w:eastAsia="微软雅黑" w:cs="微软雅黑"/>
                <w:b w:val="0"/>
                <w:bCs/>
                <w:szCs w:val="21"/>
              </w:rPr>
            </w:pPr>
            <w:bookmarkStart w:id="27" w:name="_Toc2098"/>
            <w:bookmarkStart w:id="28" w:name="_Toc16774"/>
            <w:bookmarkStart w:id="29" w:name="_Toc7387"/>
            <w:r>
              <w:rPr>
                <w:rFonts w:hint="eastAsia" w:ascii="微软雅黑" w:hAnsi="微软雅黑" w:eastAsia="微软雅黑" w:cs="微软雅黑"/>
                <w:b/>
                <w:bCs w:val="0"/>
                <w:szCs w:val="21"/>
              </w:rPr>
              <w:t>电气自动化</w:t>
            </w:r>
            <w:bookmarkEnd w:id="27"/>
            <w:bookmarkEnd w:id="28"/>
            <w:bookmarkEnd w:id="29"/>
          </w:p>
        </w:tc>
      </w:tr>
      <w:tr w14:paraId="7F5AA32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035734B6">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tcPr>
          <w:p w14:paraId="0D47F12A">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5A36B59B">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6A72D98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0BA79AE">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69F887B">
            <w:pPr>
              <w:rPr>
                <w:rFonts w:hint="eastAsia" w:ascii="微软雅黑" w:hAnsi="微软雅黑" w:eastAsia="微软雅黑"/>
                <w:color w:val="000000"/>
                <w:sz w:val="18"/>
              </w:rPr>
            </w:pPr>
            <w:r>
              <w:rPr>
                <w:rFonts w:hint="eastAsia" w:ascii="微软雅黑" w:hAnsi="微软雅黑" w:eastAsia="微软雅黑"/>
                <w:color w:val="000000"/>
                <w:sz w:val="18"/>
              </w:rPr>
              <w:t>控制系统需符合GAMP5要求。操作系统要求能够稳定运行、具有备份和恢复功能。</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C286F46">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91995F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BF7E8D1">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B916655">
            <w:pPr>
              <w:rPr>
                <w:rFonts w:hint="eastAsia" w:ascii="微软雅黑" w:hAnsi="微软雅黑" w:eastAsia="微软雅黑"/>
                <w:color w:val="000000"/>
                <w:sz w:val="18"/>
              </w:rPr>
            </w:pPr>
            <w:r>
              <w:rPr>
                <w:rFonts w:hint="eastAsia" w:ascii="微软雅黑" w:hAnsi="微软雅黑" w:eastAsia="微软雅黑"/>
                <w:color w:val="000000"/>
                <w:sz w:val="18"/>
              </w:rPr>
              <w:t>系统需为全自动集成整体化设计——通过专业控制软件对各个功能单位进行全自动控制，每一个功能单元的子功能单元均需为自动化模块控制方式，包括CIP和SIP功能。</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27CDE17">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2EB551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E811CC7">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0FA6AC1">
            <w:pPr>
              <w:rPr>
                <w:rFonts w:hint="eastAsia" w:ascii="微软雅黑" w:hAnsi="微软雅黑" w:eastAsia="微软雅黑"/>
                <w:color w:val="000000"/>
                <w:sz w:val="18"/>
              </w:rPr>
            </w:pPr>
            <w:r>
              <w:rPr>
                <w:rFonts w:hint="eastAsia" w:ascii="微软雅黑" w:hAnsi="微软雅黑" w:eastAsia="微软雅黑"/>
                <w:color w:val="000000"/>
                <w:sz w:val="18"/>
              </w:rPr>
              <w:t>每一个步骤的操作需设定为标准化的程序单元（如罐体清洗、附件清洗、输送线清洗、罐体灭菌、附件灭菌、输送线灭菌、待机，培养、传送等等），点击鼠标就可实现所有步骤的自动操作，以便用户实现真正标准化的SOP管理。</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6A514E4">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3C1D40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1D72015">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0CE8E23">
            <w:pPr>
              <w:rPr>
                <w:rFonts w:hint="eastAsia" w:ascii="微软雅黑" w:hAnsi="微软雅黑" w:eastAsia="微软雅黑"/>
                <w:color w:val="000000"/>
                <w:sz w:val="18"/>
              </w:rPr>
            </w:pPr>
            <w:r>
              <w:rPr>
                <w:rFonts w:hint="eastAsia" w:ascii="微软雅黑" w:hAnsi="微软雅黑" w:eastAsia="微软雅黑"/>
                <w:color w:val="000000"/>
                <w:sz w:val="18"/>
              </w:rPr>
              <w:t>存档要求：系统内所有压力、温度、灭菌过程参数等关键工艺参数</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实时存档于计算机硬盘中，并且便于趋势组曲线查询，有关工艺参数的历史记录应永久保留，并可将数据导出到其他存储介质或逆向恢复数据。</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8CC5358">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1C3CDD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0AE2F4B">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E22D96B">
            <w:pPr>
              <w:rPr>
                <w:rFonts w:hint="eastAsia" w:ascii="微软雅黑" w:hAnsi="微软雅黑" w:eastAsia="微软雅黑"/>
                <w:color w:val="000000"/>
                <w:sz w:val="18"/>
              </w:rPr>
            </w:pPr>
            <w:r>
              <w:rPr>
                <w:rFonts w:hint="eastAsia" w:ascii="微软雅黑" w:hAnsi="微软雅黑" w:eastAsia="微软雅黑"/>
                <w:color w:val="000000"/>
                <w:sz w:val="18"/>
              </w:rPr>
              <w:t>系统应有报警记录功能，对报警点标签名称、报警名称、报警日期、报警产生时间和报警确认时间等报警信息进行记录存档，可以输出到打印机。</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917C707">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73DFE0D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3F49110">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67FCF803">
            <w:pPr>
              <w:rPr>
                <w:rFonts w:hint="eastAsia" w:ascii="微软雅黑" w:hAnsi="微软雅黑" w:eastAsia="微软雅黑"/>
                <w:color w:val="000000"/>
                <w:sz w:val="18"/>
              </w:rPr>
            </w:pPr>
            <w:r>
              <w:rPr>
                <w:rFonts w:hint="eastAsia" w:ascii="微软雅黑" w:hAnsi="微软雅黑" w:eastAsia="微软雅黑"/>
                <w:color w:val="000000"/>
                <w:sz w:val="18"/>
              </w:rPr>
              <w:t>操作界面设计应简单友好、人性化；通过主控界面，可以一键进入各个操作界面。可以不通过返回键直接切换至其他界面（多窗口功能）；可切换中英文，英文翻译应准确。</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0326F4E">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48848FF">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E8F1C34">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28769430">
            <w:pPr>
              <w:rPr>
                <w:rFonts w:hint="eastAsia" w:ascii="微软雅黑" w:hAnsi="微软雅黑" w:eastAsia="微软雅黑"/>
                <w:color w:val="000000"/>
                <w:sz w:val="18"/>
              </w:rPr>
            </w:pPr>
            <w:r>
              <w:rPr>
                <w:rFonts w:hint="eastAsia" w:ascii="微软雅黑" w:hAnsi="微软雅黑" w:eastAsia="微软雅黑"/>
                <w:color w:val="000000"/>
                <w:sz w:val="18"/>
              </w:rPr>
              <w:t>操作界面能够直观整个PID图，同时体现出罐体、阀门、各个传送线的工作状态。温度、压力、通气量、称重、补料速率等工艺参数应可实时显示。</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EEB5D2D">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8A4424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6D13ACA">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E54E423">
            <w:pPr>
              <w:rPr>
                <w:rFonts w:hint="eastAsia" w:ascii="微软雅黑" w:hAnsi="微软雅黑" w:eastAsia="微软雅黑"/>
                <w:color w:val="000000"/>
                <w:sz w:val="18"/>
              </w:rPr>
            </w:pPr>
            <w:r>
              <w:rPr>
                <w:rFonts w:hint="eastAsia" w:ascii="微软雅黑" w:hAnsi="微软雅黑" w:eastAsia="微软雅黑"/>
                <w:color w:val="000000"/>
                <w:sz w:val="18"/>
              </w:rPr>
              <w:t>报警画面中报警摘要显示如下信息：报警名称、报警内容、报警日期、报警时间、确认按钮。报警功能标签根据严重程度被赋予不同的报警级别。</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6068747">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282D86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469CE69">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03F81AD">
            <w:pPr>
              <w:rPr>
                <w:rFonts w:hint="eastAsia" w:ascii="微软雅黑" w:hAnsi="微软雅黑" w:eastAsia="微软雅黑"/>
                <w:color w:val="000000"/>
                <w:sz w:val="18"/>
              </w:rPr>
            </w:pPr>
            <w:r>
              <w:rPr>
                <w:rFonts w:hint="eastAsia" w:ascii="微软雅黑" w:hAnsi="微软雅黑" w:eastAsia="微软雅黑"/>
                <w:color w:val="000000"/>
                <w:sz w:val="18"/>
              </w:rPr>
              <w:t>采用上位机+PLC控制，现场设置操作面板，便于现场操作。</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D926E0C">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144435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2C7D110">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A3B1806">
            <w:pPr>
              <w:rPr>
                <w:rFonts w:hint="eastAsia" w:ascii="微软雅黑" w:hAnsi="微软雅黑" w:eastAsia="微软雅黑"/>
                <w:color w:val="000000"/>
                <w:sz w:val="18"/>
              </w:rPr>
            </w:pPr>
            <w:r>
              <w:rPr>
                <w:rFonts w:hint="eastAsia" w:ascii="微软雅黑" w:hAnsi="微软雅黑" w:eastAsia="微软雅黑"/>
                <w:color w:val="000000"/>
                <w:sz w:val="18"/>
              </w:rPr>
              <w:t>PLC和人机界面程序备份烧录在CD上，当PLC程序或人机界面损坏时，能用此光盘由用户单独完成安装，还原到初始时的状态。</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ECB9F8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987B58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343759F">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80F5268">
            <w:pPr>
              <w:rPr>
                <w:rFonts w:hint="eastAsia" w:ascii="微软雅黑" w:hAnsi="微软雅黑" w:eastAsia="微软雅黑"/>
                <w:color w:val="000000"/>
                <w:sz w:val="18"/>
              </w:rPr>
            </w:pPr>
            <w:r>
              <w:rPr>
                <w:rFonts w:hint="eastAsia" w:ascii="微软雅黑" w:hAnsi="微软雅黑" w:eastAsia="微软雅黑"/>
                <w:color w:val="000000"/>
                <w:sz w:val="18"/>
              </w:rPr>
              <w:t>输入输出模块可以完成现场模拟量的采集，并有不少于20%的冗余。阀岛点位预留10%。</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C04782D">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0B3997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D8D4645">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5CDF582">
            <w:pPr>
              <w:rPr>
                <w:rFonts w:hint="eastAsia" w:ascii="微软雅黑" w:hAnsi="微软雅黑" w:eastAsia="微软雅黑"/>
                <w:color w:val="000000"/>
                <w:sz w:val="18"/>
              </w:rPr>
            </w:pPr>
            <w:r>
              <w:rPr>
                <w:rFonts w:hint="eastAsia" w:ascii="微软雅黑" w:hAnsi="微软雅黑" w:eastAsia="微软雅黑"/>
                <w:color w:val="000000"/>
                <w:sz w:val="18"/>
              </w:rPr>
              <w:t>控制柜内部件应贴有标签及警示标识，并与电路图保持一致。电缆应有相应标签，并与电路图一致。仪表应有相应标签，并与施工图一致。电气控制箱及其他电气设备</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可靠接地。</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4D11444">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169CD5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7691DFF">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04B985B">
            <w:pPr>
              <w:rPr>
                <w:rFonts w:hint="eastAsia" w:ascii="微软雅黑" w:hAnsi="微软雅黑" w:eastAsia="微软雅黑"/>
                <w:color w:val="000000"/>
                <w:sz w:val="18"/>
              </w:rPr>
            </w:pPr>
            <w:r>
              <w:rPr>
                <w:rFonts w:hint="eastAsia" w:ascii="微软雅黑" w:hAnsi="微软雅黑" w:eastAsia="微软雅黑"/>
                <w:color w:val="000000"/>
                <w:sz w:val="18"/>
              </w:rPr>
              <w:t>系统调试正常后供应商提供该系统的组态工程包以及系统程序备份各1套，以光盘形式提交。</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64B579D">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DF4050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F286649">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91810C5">
            <w:pPr>
              <w:rPr>
                <w:rFonts w:hint="eastAsia" w:ascii="微软雅黑" w:hAnsi="微软雅黑" w:eastAsia="微软雅黑"/>
                <w:color w:val="000000"/>
                <w:sz w:val="18"/>
              </w:rPr>
            </w:pPr>
            <w:r>
              <w:rPr>
                <w:rFonts w:hint="eastAsia" w:ascii="微软雅黑" w:hAnsi="微软雅黑" w:eastAsia="微软雅黑"/>
                <w:color w:val="000000"/>
                <w:sz w:val="18"/>
              </w:rPr>
              <w:t>曲线显示包括温度、pH、溶氧、转速、罐压、通气量、补料量和速度、补料余量等。用不同颜色显示设置和实时状态。曲线可以任意缩放。</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34B6C27">
            <w:pPr>
              <w:jc w:val="center"/>
              <w:rPr>
                <w:rFonts w:hint="eastAsia" w:ascii="微软雅黑" w:hAnsi="微软雅黑" w:eastAsia="微软雅黑"/>
                <w:color w:val="000000"/>
                <w:sz w:val="18"/>
              </w:rPr>
            </w:pPr>
            <w:r>
              <w:rPr>
                <w:rFonts w:hint="eastAsia" w:ascii="微软雅黑" w:hAnsi="微软雅黑" w:eastAsia="微软雅黑"/>
                <w:color w:val="000000"/>
                <w:sz w:val="18"/>
              </w:rPr>
              <w:t>期望</w:t>
            </w:r>
          </w:p>
        </w:tc>
      </w:tr>
      <w:tr w14:paraId="3D48D1F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2AD0BB6">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573D1012">
            <w:pPr>
              <w:rPr>
                <w:rFonts w:hint="eastAsia" w:ascii="微软雅黑" w:hAnsi="微软雅黑" w:eastAsia="微软雅黑"/>
                <w:color w:val="000000"/>
                <w:sz w:val="18"/>
              </w:rPr>
            </w:pPr>
            <w:r>
              <w:rPr>
                <w:rFonts w:hint="eastAsia" w:ascii="微软雅黑" w:hAnsi="微软雅黑" w:eastAsia="微软雅黑"/>
                <w:color w:val="000000"/>
                <w:sz w:val="18"/>
              </w:rPr>
              <w:t>在产品的整个保留期内，</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能保存和取出操作记录及其等同的数据记录。</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019090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A77E8C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313D713">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4EFF3272">
            <w:pPr>
              <w:rPr>
                <w:rFonts w:hint="eastAsia" w:ascii="微软雅黑" w:hAnsi="微软雅黑" w:eastAsia="微软雅黑"/>
                <w:color w:val="000000"/>
                <w:sz w:val="18"/>
              </w:rPr>
            </w:pPr>
            <w:r>
              <w:rPr>
                <w:rFonts w:hint="eastAsia" w:ascii="微软雅黑" w:hAnsi="微软雅黑" w:eastAsia="微软雅黑"/>
                <w:color w:val="000000"/>
                <w:sz w:val="18"/>
              </w:rPr>
              <w:t>可设立独立账户，各账户初次登陆需修改密码，用户</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使用登录名和密码在操作屏幕上登录操作，至少设置三级权限等级。密码</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由数字和字母组成，并且其长度不少于六位。</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A5B81A4">
            <w:pPr>
              <w:jc w:val="center"/>
              <w:rPr>
                <w:rFonts w:hint="eastAsia" w:ascii="微软雅黑" w:hAnsi="微软雅黑" w:eastAsia="微软雅黑"/>
                <w:color w:val="000000"/>
                <w:sz w:val="18"/>
              </w:rPr>
            </w:pPr>
            <w:r>
              <w:rPr>
                <w:rFonts w:hint="eastAsia" w:ascii="微软雅黑" w:hAnsi="微软雅黑" w:eastAsia="微软雅黑"/>
                <w:color w:val="000000"/>
                <w:sz w:val="18"/>
              </w:rPr>
              <w:t>期望</w:t>
            </w:r>
          </w:p>
        </w:tc>
      </w:tr>
      <w:tr w14:paraId="7CBFF64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C15D33F">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0521B26">
            <w:pPr>
              <w:rPr>
                <w:rFonts w:hint="eastAsia" w:ascii="微软雅黑" w:hAnsi="微软雅黑" w:eastAsia="微软雅黑"/>
                <w:color w:val="000000"/>
                <w:sz w:val="18"/>
              </w:rPr>
            </w:pPr>
            <w:r>
              <w:rPr>
                <w:rFonts w:hint="eastAsia" w:ascii="微软雅黑" w:hAnsi="微软雅黑" w:eastAsia="微软雅黑"/>
                <w:color w:val="000000"/>
                <w:sz w:val="18"/>
              </w:rPr>
              <w:t>每个用户等级拥有相应的可设置权限，用于使用屏幕数据或修改参数。各个等级的权限应仅由系统管理员设置。</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0EED1859">
            <w:pPr>
              <w:jc w:val="center"/>
              <w:rPr>
                <w:rFonts w:hint="eastAsia" w:ascii="微软雅黑" w:hAnsi="微软雅黑" w:eastAsia="微软雅黑"/>
                <w:color w:val="000000"/>
                <w:sz w:val="18"/>
              </w:rPr>
            </w:pPr>
            <w:r>
              <w:rPr>
                <w:rFonts w:hint="eastAsia" w:ascii="微软雅黑" w:hAnsi="微软雅黑" w:eastAsia="微软雅黑"/>
                <w:color w:val="000000"/>
                <w:sz w:val="18"/>
              </w:rPr>
              <w:t>期望</w:t>
            </w:r>
          </w:p>
        </w:tc>
      </w:tr>
      <w:tr w14:paraId="40A3A4C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B605F4A">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6166AD8">
            <w:pPr>
              <w:rPr>
                <w:rFonts w:hint="eastAsia" w:ascii="微软雅黑" w:hAnsi="微软雅黑" w:eastAsia="微软雅黑"/>
                <w:color w:val="000000"/>
                <w:sz w:val="18"/>
              </w:rPr>
            </w:pPr>
            <w:r>
              <w:rPr>
                <w:rFonts w:hint="eastAsia" w:ascii="微软雅黑" w:hAnsi="微软雅黑" w:eastAsia="微软雅黑"/>
                <w:color w:val="000000"/>
                <w:sz w:val="18"/>
              </w:rPr>
              <w:t>配置主要工艺参数的数据采集和储存系统，保证数据不可更改。</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5F80387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27ED4C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D1C3F95">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E521A72">
            <w:pPr>
              <w:rPr>
                <w:rFonts w:hint="eastAsia" w:ascii="微软雅黑" w:hAnsi="微软雅黑" w:eastAsia="微软雅黑"/>
                <w:color w:val="000000"/>
                <w:sz w:val="18"/>
              </w:rPr>
            </w:pPr>
            <w:r>
              <w:rPr>
                <w:rFonts w:hint="eastAsia" w:ascii="微软雅黑" w:hAnsi="微软雅黑" w:eastAsia="微软雅黑"/>
                <w:color w:val="000000"/>
                <w:sz w:val="18"/>
              </w:rPr>
              <w:t>系统具备过程记录仪，能记录设备的参数更改等操作。系统应能够现场控制，并提供远端信号输出接口，开放通信协议，能够与整条生产线的SCADA系统进行对接。</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3245D76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1E92C4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9238B16">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7233128E">
            <w:pPr>
              <w:rPr>
                <w:rFonts w:hint="eastAsia" w:ascii="微软雅黑" w:hAnsi="微软雅黑" w:eastAsia="微软雅黑"/>
                <w:color w:val="000000"/>
                <w:sz w:val="18"/>
              </w:rPr>
            </w:pPr>
            <w:r>
              <w:rPr>
                <w:rFonts w:hint="eastAsia" w:ascii="微软雅黑" w:hAnsi="微软雅黑" w:eastAsia="微软雅黑"/>
                <w:color w:val="000000"/>
                <w:sz w:val="18"/>
              </w:rPr>
              <w:t>系统可自同步连接设备的时钟，后续可接入其他厂商提供的外部设备。</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669746B4">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7F5F266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666F004">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0F7BBF07">
            <w:pPr>
              <w:rPr>
                <w:rFonts w:hint="eastAsia" w:ascii="微软雅黑" w:hAnsi="微软雅黑" w:eastAsia="微软雅黑"/>
                <w:color w:val="000000"/>
                <w:sz w:val="18"/>
              </w:rPr>
            </w:pPr>
            <w:r>
              <w:rPr>
                <w:rFonts w:hint="eastAsia" w:ascii="微软雅黑" w:hAnsi="微软雅黑" w:eastAsia="微软雅黑"/>
                <w:color w:val="000000"/>
                <w:sz w:val="18"/>
              </w:rPr>
              <w:t>动力恢复重新启动后，各项设置参数应与断电前所设置一致，不能恢复出厂设置。在动力故障时，系统应能进入安全状态；在动力恢复后，在没有操作人员及通信连接装置的介入，则不重新启动。设备在断电后能自动保存工艺参数和过程参数；设备应有紧急停止开关，能够根据需求进行系统的紧急停止。</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2686DDA5">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0097558">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4F528EDC">
            <w:pPr>
              <w:numPr>
                <w:ilvl w:val="3"/>
                <w:numId w:val="4"/>
              </w:numPr>
              <w:spacing w:line="360" w:lineRule="exact"/>
              <w:outlineLvl w:val="1"/>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30" w:name="_Toc28884"/>
            <w:r>
              <w:rPr>
                <w:rFonts w:hint="eastAsia" w:ascii="微软雅黑" w:hAnsi="微软雅黑" w:eastAsia="微软雅黑" w:cs="微软雅黑"/>
                <w:b/>
                <w:szCs w:val="21"/>
              </w:rPr>
              <w:t>不锈钢操作平台</w:t>
            </w:r>
            <w:bookmarkEnd w:id="30"/>
          </w:p>
        </w:tc>
      </w:tr>
      <w:tr w14:paraId="77D9195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2CB10EB8">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7239" w:type="dxa"/>
            <w:gridSpan w:val="6"/>
            <w:tcBorders>
              <w:top w:val="single" w:color="auto" w:sz="4" w:space="0"/>
              <w:left w:val="single" w:color="auto" w:sz="4" w:space="0"/>
              <w:bottom w:val="single" w:color="auto" w:sz="4" w:space="0"/>
              <w:right w:val="single" w:color="auto" w:sz="4" w:space="0"/>
              <w:tl2br w:val="nil"/>
              <w:tr2bl w:val="nil"/>
            </w:tcBorders>
            <w:shd w:val="clear" w:color="auto" w:fill="D7D7D7"/>
          </w:tcPr>
          <w:p w14:paraId="6B183DDA">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245"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233BCF80">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11835D5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7630CC9">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3AA39C7F">
            <w:pPr>
              <w:rPr>
                <w:rFonts w:hint="eastAsia" w:ascii="微软雅黑" w:hAnsi="微软雅黑" w:eastAsia="微软雅黑"/>
                <w:color w:val="000000"/>
                <w:sz w:val="18"/>
              </w:rPr>
            </w:pPr>
            <w:r>
              <w:rPr>
                <w:rFonts w:hint="eastAsia" w:ascii="微软雅黑" w:hAnsi="微软雅黑" w:eastAsia="微软雅黑"/>
                <w:color w:val="000000"/>
                <w:sz w:val="18"/>
              </w:rPr>
              <w:t>平台及平台楼梯的骨架结构采用304不锈钢方管，护栏、扶手使用304不锈钢圆管，平台铺面、楼梯踏步板采用不低于3mm的人字花纹板制作，平台系统符合人体工学，不仅要满足罐体、阀组系统的检修和操作等，而且要安全、美观。平台承重不低于200Kg/m²。</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7C273D8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80806E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B57A9CC">
            <w:pPr>
              <w:numPr>
                <w:ilvl w:val="0"/>
                <w:numId w:val="5"/>
              </w:numPr>
              <w:spacing w:line="360" w:lineRule="exact"/>
              <w:rPr>
                <w:rFonts w:hint="eastAsia" w:ascii="微软雅黑" w:hAnsi="微软雅黑" w:eastAsia="微软雅黑" w:cs="微软雅黑"/>
              </w:rPr>
            </w:pPr>
          </w:p>
        </w:tc>
        <w:tc>
          <w:tcPr>
            <w:tcW w:w="7239" w:type="dxa"/>
            <w:gridSpan w:val="6"/>
            <w:tcBorders>
              <w:top w:val="single" w:color="auto" w:sz="4" w:space="0"/>
              <w:left w:val="single" w:color="auto" w:sz="4" w:space="0"/>
              <w:bottom w:val="single" w:color="auto" w:sz="4" w:space="0"/>
              <w:right w:val="single" w:color="auto" w:sz="4" w:space="0"/>
              <w:tl2br w:val="nil"/>
              <w:tr2bl w:val="nil"/>
            </w:tcBorders>
            <w:vAlign w:val="center"/>
          </w:tcPr>
          <w:p w14:paraId="17224869">
            <w:pPr>
              <w:rPr>
                <w:rFonts w:hint="eastAsia" w:ascii="微软雅黑" w:hAnsi="微软雅黑" w:eastAsia="微软雅黑"/>
                <w:color w:val="000000"/>
                <w:sz w:val="18"/>
              </w:rPr>
            </w:pPr>
            <w:r>
              <w:rPr>
                <w:rFonts w:hint="eastAsia" w:ascii="微软雅黑" w:hAnsi="微软雅黑" w:eastAsia="微软雅黑"/>
                <w:color w:val="000000"/>
                <w:sz w:val="18"/>
              </w:rPr>
              <w:t>可移动平台需要配带锁万向脚轮，推、停等使用方便、安全。</w:t>
            </w:r>
          </w:p>
        </w:tc>
        <w:tc>
          <w:tcPr>
            <w:tcW w:w="1245" w:type="dxa"/>
            <w:tcBorders>
              <w:top w:val="single" w:color="auto" w:sz="4" w:space="0"/>
              <w:left w:val="single" w:color="auto" w:sz="4" w:space="0"/>
              <w:bottom w:val="single" w:color="auto" w:sz="4" w:space="0"/>
              <w:right w:val="single" w:color="auto" w:sz="4" w:space="0"/>
              <w:tl2br w:val="nil"/>
              <w:tr2bl w:val="nil"/>
            </w:tcBorders>
            <w:vAlign w:val="center"/>
          </w:tcPr>
          <w:p w14:paraId="4866F41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FA68CE9">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147AD029">
            <w:pPr>
              <w:numPr>
                <w:ilvl w:val="3"/>
                <w:numId w:val="4"/>
              </w:numPr>
              <w:spacing w:line="360" w:lineRule="exact"/>
              <w:outlineLvl w:val="1"/>
              <w:rPr>
                <w:rFonts w:hint="eastAsia" w:ascii="微软雅黑" w:hAnsi="微软雅黑" w:eastAsia="微软雅黑" w:cs="微软雅黑"/>
                <w:b/>
                <w:szCs w:val="21"/>
              </w:rPr>
            </w:pPr>
            <w:bookmarkStart w:id="31" w:name="_Toc3354"/>
            <w:r>
              <w:rPr>
                <w:rFonts w:hint="eastAsia" w:ascii="微软雅黑" w:hAnsi="微软雅黑" w:eastAsia="微软雅黑" w:cs="微软雅黑"/>
                <w:b/>
                <w:szCs w:val="21"/>
              </w:rPr>
              <w:t>升降机</w:t>
            </w:r>
            <w:bookmarkEnd w:id="31"/>
          </w:p>
        </w:tc>
      </w:tr>
      <w:tr w14:paraId="3ECE6FF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32326C38">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7179"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287DD2CC">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30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vAlign w:val="center"/>
          </w:tcPr>
          <w:p w14:paraId="0361E84F">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56AE173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11989EC">
            <w:pPr>
              <w:numPr>
                <w:ilvl w:val="0"/>
                <w:numId w:val="5"/>
              </w:numPr>
              <w:spacing w:line="360" w:lineRule="exact"/>
              <w:rPr>
                <w:rFonts w:hint="eastAsia" w:ascii="微软雅黑" w:hAnsi="微软雅黑" w:eastAsia="微软雅黑" w:cs="微软雅黑"/>
                <w:szCs w:val="21"/>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B3CC3DB">
            <w:pPr>
              <w:spacing w:line="360" w:lineRule="auto"/>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用途：</w:t>
            </w:r>
            <w:r>
              <w:rPr>
                <w:rFonts w:hint="eastAsia" w:ascii="微软雅黑" w:hAnsi="微软雅黑" w:eastAsia="微软雅黑" w:cs="微软雅黑"/>
                <w:color w:val="000000"/>
                <w:kern w:val="0"/>
                <w:sz w:val="18"/>
                <w:szCs w:val="18"/>
              </w:rPr>
              <w:t>物料升降机</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D1710CA">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49F9C9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39485B9">
            <w:pPr>
              <w:numPr>
                <w:ilvl w:val="0"/>
                <w:numId w:val="5"/>
              </w:numPr>
              <w:spacing w:line="360" w:lineRule="exact"/>
              <w:rPr>
                <w:rFonts w:hint="eastAsia" w:ascii="微软雅黑" w:hAnsi="微软雅黑" w:eastAsia="微软雅黑" w:cs="微软雅黑"/>
                <w:szCs w:val="21"/>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4B11D1D">
            <w:pPr>
              <w:spacing w:line="360" w:lineRule="auto"/>
              <w:rPr>
                <w:rFonts w:hint="eastAsia" w:ascii="微软雅黑" w:hAnsi="微软雅黑" w:eastAsia="微软雅黑" w:cs="微软雅黑"/>
                <w:color w:val="000000"/>
                <w:sz w:val="18"/>
                <w:szCs w:val="18"/>
              </w:rPr>
            </w:pPr>
            <w:r>
              <w:rPr>
                <w:rFonts w:hint="eastAsia" w:ascii="微软雅黑" w:hAnsi="微软雅黑" w:eastAsia="微软雅黑" w:cs="微软雅黑"/>
                <w:sz w:val="18"/>
                <w:szCs w:val="18"/>
              </w:rPr>
              <w:t>材质：304不锈钢，放置钢平台处。可以提升300KG物料</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A21A6E4">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3B50F32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945B3B1">
            <w:pPr>
              <w:numPr>
                <w:ilvl w:val="0"/>
                <w:numId w:val="5"/>
              </w:numPr>
              <w:spacing w:line="360" w:lineRule="exact"/>
              <w:rPr>
                <w:rFonts w:hint="eastAsia" w:ascii="微软雅黑" w:hAnsi="微软雅黑" w:eastAsia="微软雅黑" w:cs="微软雅黑"/>
                <w:szCs w:val="21"/>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79D47C6">
            <w:pPr>
              <w:spacing w:line="360" w:lineRule="auto"/>
              <w:rPr>
                <w:rFonts w:hint="eastAsia" w:ascii="微软雅黑" w:hAnsi="微软雅黑" w:eastAsia="微软雅黑" w:cs="微软雅黑"/>
                <w:color w:val="000000"/>
                <w:sz w:val="18"/>
                <w:szCs w:val="18"/>
              </w:rPr>
            </w:pPr>
            <w:r>
              <w:rPr>
                <w:rFonts w:hint="eastAsia" w:ascii="微软雅黑" w:hAnsi="微软雅黑" w:eastAsia="微软雅黑" w:cs="微软雅黑"/>
                <w:sz w:val="18"/>
                <w:szCs w:val="18"/>
              </w:rPr>
              <w:t>控制驱动部分应该密闭处理</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57E7D2C">
            <w:pPr>
              <w:jc w:val="center"/>
              <w:rPr>
                <w:rFonts w:hint="eastAsia" w:ascii="微软雅黑" w:hAnsi="微软雅黑" w:eastAsia="微软雅黑" w:cs="微软雅黑"/>
                <w:szCs w:val="21"/>
              </w:rPr>
            </w:pPr>
            <w:r>
              <w:rPr>
                <w:rFonts w:hint="eastAsia" w:ascii="微软雅黑" w:hAnsi="微软雅黑" w:eastAsia="微软雅黑"/>
                <w:color w:val="000000"/>
                <w:sz w:val="18"/>
              </w:rPr>
              <w:t>必需</w:t>
            </w:r>
          </w:p>
        </w:tc>
      </w:tr>
      <w:tr w14:paraId="60BEBA14">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016F0BE9">
            <w:pPr>
              <w:numPr>
                <w:ilvl w:val="0"/>
                <w:numId w:val="4"/>
              </w:numPr>
              <w:spacing w:line="360" w:lineRule="exact"/>
              <w:ind w:left="1106" w:hanging="1106"/>
              <w:outlineLvl w:val="0"/>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32" w:name="_Toc7856"/>
            <w:bookmarkStart w:id="33" w:name="_Toc8423"/>
            <w:bookmarkStart w:id="34" w:name="_Toc13591"/>
            <w:r>
              <w:rPr>
                <w:rFonts w:hint="eastAsia" w:ascii="微软雅黑" w:hAnsi="微软雅黑" w:eastAsia="微软雅黑" w:cs="微软雅黑"/>
                <w:b/>
                <w:szCs w:val="21"/>
              </w:rPr>
              <w:t>管道与公用工程需求</w:t>
            </w:r>
            <w:bookmarkEnd w:id="32"/>
            <w:bookmarkEnd w:id="33"/>
            <w:bookmarkEnd w:id="34"/>
          </w:p>
        </w:tc>
      </w:tr>
      <w:tr w14:paraId="2BAE877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4F7DBC1B">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7179"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162C7588">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30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41D4F4A4">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557BCC9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E552652">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A9C1D4A">
            <w:pPr>
              <w:rPr>
                <w:rFonts w:hint="eastAsia" w:ascii="微软雅黑" w:hAnsi="微软雅黑" w:eastAsia="微软雅黑"/>
                <w:color w:val="000000"/>
                <w:sz w:val="18"/>
              </w:rPr>
            </w:pPr>
            <w:r>
              <w:rPr>
                <w:rFonts w:hint="eastAsia" w:ascii="微软雅黑" w:hAnsi="微软雅黑" w:eastAsia="微软雅黑"/>
                <w:color w:val="000000"/>
                <w:sz w:val="18"/>
              </w:rPr>
              <w:t>提供所有管路的材质证书；罐及管道的酸洗钝化不能对其接触的不锈钢材质造成破坏；酸洗、钝化的记录文件内容一般应包括：清洗和钝化程序，程序中应写明清洗剂、清洗温度和时间、钝化液、钝化温度和时间。</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6C761C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7C4D22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7455998">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F5A1B2B">
            <w:pPr>
              <w:rPr>
                <w:rFonts w:hint="eastAsia" w:ascii="微软雅黑" w:hAnsi="微软雅黑" w:eastAsia="微软雅黑"/>
                <w:color w:val="000000"/>
                <w:sz w:val="18"/>
              </w:rPr>
            </w:pPr>
            <w:r>
              <w:rPr>
                <w:rFonts w:hint="eastAsia" w:ascii="微软雅黑" w:hAnsi="微软雅黑" w:eastAsia="微软雅黑"/>
                <w:color w:val="000000"/>
                <w:sz w:val="18"/>
              </w:rPr>
              <w:t>整个管道系统设计上应考虑相应的坡度，关键管道不低于1%，非关键管道不低于0.5%。设置最低点，保证能够将系统中的存液完全排空。</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A05B3BC">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28BACF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F36F9E3">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FC02357">
            <w:pPr>
              <w:rPr>
                <w:rFonts w:hint="eastAsia" w:ascii="微软雅黑" w:hAnsi="微软雅黑" w:eastAsia="微软雅黑"/>
                <w:color w:val="000000"/>
                <w:sz w:val="18"/>
              </w:rPr>
            </w:pPr>
            <w:r>
              <w:rPr>
                <w:rFonts w:hint="eastAsia" w:ascii="微软雅黑" w:hAnsi="微软雅黑" w:eastAsia="微软雅黑"/>
                <w:color w:val="000000"/>
                <w:sz w:val="18"/>
              </w:rPr>
              <w:t>处于洁净区内的蒸汽管道、冷媒水管道表面应覆保温材料，保温材料应无毒无害同时表面覆304不锈钢皮。</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D103F02">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336166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6EBF83F">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C46B1A9">
            <w:pPr>
              <w:rPr>
                <w:rFonts w:hint="eastAsia" w:ascii="微软雅黑" w:hAnsi="微软雅黑" w:eastAsia="微软雅黑"/>
                <w:color w:val="000000"/>
                <w:sz w:val="18"/>
              </w:rPr>
            </w:pPr>
            <w:r>
              <w:rPr>
                <w:rFonts w:hint="eastAsia" w:ascii="微软雅黑" w:hAnsi="微软雅黑" w:eastAsia="微软雅黑"/>
                <w:color w:val="000000"/>
                <w:sz w:val="18"/>
              </w:rPr>
              <w:t>与物料接触阀门均采用符合国家/行业标准的卫生型隔膜阀；阀门安装的角度应按照阀门供应商的建议安装，阀门的布置</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保证死角不超过连接管道的3D；垫圈及膜片、密封圈采用EPDM或PTFE等符合FDA要求的材质，并提供证书。</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58A5301">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FA36D3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1D4B8B1">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175B3A2">
            <w:pPr>
              <w:rPr>
                <w:rFonts w:hint="eastAsia" w:ascii="微软雅黑" w:hAnsi="微软雅黑" w:eastAsia="微软雅黑"/>
                <w:color w:val="000000"/>
                <w:sz w:val="18"/>
              </w:rPr>
            </w:pPr>
            <w:r>
              <w:rPr>
                <w:rFonts w:hint="eastAsia" w:ascii="微软雅黑" w:hAnsi="微软雅黑" w:eastAsia="微软雅黑"/>
                <w:color w:val="000000"/>
                <w:sz w:val="18"/>
              </w:rPr>
              <w:t>管道采用3A标准的卫生级管件，与料液直接接触的选用316L不锈钢洁净管道，抛光度Ra≤0.6μm。</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E0E403">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DA5F7F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6BE11A9">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0D6DEDF">
            <w:pPr>
              <w:rPr>
                <w:rFonts w:hint="eastAsia" w:ascii="微软雅黑" w:hAnsi="微软雅黑" w:eastAsia="微软雅黑"/>
                <w:color w:val="000000"/>
                <w:sz w:val="18"/>
              </w:rPr>
            </w:pPr>
            <w:r>
              <w:rPr>
                <w:rFonts w:hint="eastAsia" w:ascii="微软雅黑" w:hAnsi="微软雅黑" w:eastAsia="微软雅黑"/>
                <w:color w:val="000000"/>
                <w:sz w:val="18"/>
              </w:rPr>
              <w:t>管路支架部分优先采用304不锈钢标准件，如无标准件需现场制作，应采用304不锈钢方通进行制作，表面需拉丝处理，保持整体统一美观。</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67151E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93ABDD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07EA3E5">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E49692E">
            <w:pPr>
              <w:rPr>
                <w:rFonts w:hint="eastAsia" w:ascii="微软雅黑" w:hAnsi="微软雅黑" w:eastAsia="微软雅黑"/>
                <w:color w:val="000000"/>
                <w:sz w:val="18"/>
              </w:rPr>
            </w:pPr>
            <w:r>
              <w:rPr>
                <w:rFonts w:hint="eastAsia" w:ascii="微软雅黑" w:hAnsi="微软雅黑" w:eastAsia="微软雅黑"/>
                <w:color w:val="000000"/>
                <w:sz w:val="18"/>
              </w:rPr>
              <w:t>管道、阀门、仪器仪表等盲管的安装应符合3D原则；零部件和外购件均应有识别编号，并提供可追溯的记录文件；尽量使用焊接的形式连接，其次是卡箍连接。</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43C8875">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144F32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F7706DE">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9B8EDF8">
            <w:pPr>
              <w:rPr>
                <w:rFonts w:hint="eastAsia" w:ascii="微软雅黑" w:hAnsi="微软雅黑" w:eastAsia="微软雅黑"/>
                <w:color w:val="000000"/>
                <w:sz w:val="18"/>
              </w:rPr>
            </w:pPr>
            <w:r>
              <w:rPr>
                <w:rFonts w:hint="eastAsia" w:ascii="微软雅黑" w:hAnsi="微软雅黑" w:eastAsia="微软雅黑"/>
                <w:color w:val="000000"/>
                <w:sz w:val="18"/>
              </w:rPr>
              <w:t>所有设备内部的焊接</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抛光，其它的焊接至少经过仔细的打磨和全面的清洁。</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A588FD4">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CE2EA6F">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7500D61">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FCD6272">
            <w:pPr>
              <w:rPr>
                <w:rFonts w:hint="eastAsia" w:ascii="微软雅黑" w:hAnsi="微软雅黑" w:eastAsia="微软雅黑"/>
                <w:color w:val="000000"/>
                <w:sz w:val="18"/>
              </w:rPr>
            </w:pPr>
            <w:r>
              <w:rPr>
                <w:rFonts w:hint="eastAsia" w:ascii="微软雅黑" w:hAnsi="微软雅黑" w:eastAsia="微软雅黑"/>
                <w:color w:val="000000"/>
                <w:sz w:val="18"/>
              </w:rPr>
              <w:t>管道焊接完成后应进行相应的压力测试，试验压力一般为运行压力的1.5倍及以上。</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F0AAE8D">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0F120E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B1071BB">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CB16A75">
            <w:pPr>
              <w:rPr>
                <w:rFonts w:hint="eastAsia" w:ascii="微软雅黑" w:hAnsi="微软雅黑" w:eastAsia="微软雅黑"/>
                <w:color w:val="000000"/>
                <w:sz w:val="18"/>
              </w:rPr>
            </w:pPr>
            <w:r>
              <w:rPr>
                <w:rFonts w:hint="eastAsia" w:ascii="微软雅黑" w:hAnsi="微软雅黑" w:eastAsia="微软雅黑"/>
                <w:color w:val="000000"/>
                <w:sz w:val="18"/>
              </w:rPr>
              <w:t>所有的管道应有相应的标识与P&amp;ID工艺流程图一一对应，并标明其内容物、流向等标识，标识应清晰、整齐，位于方便观察的位置。</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903D2B7">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3AE8FD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EBC3788">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6E0DC06">
            <w:pPr>
              <w:rPr>
                <w:rFonts w:hint="eastAsia" w:ascii="微软雅黑" w:hAnsi="微软雅黑" w:eastAsia="微软雅黑"/>
                <w:color w:val="000000"/>
                <w:sz w:val="18"/>
              </w:rPr>
            </w:pPr>
            <w:r>
              <w:rPr>
                <w:rFonts w:hint="eastAsia" w:ascii="微软雅黑" w:hAnsi="微软雅黑" w:eastAsia="微软雅黑"/>
                <w:color w:val="000000"/>
                <w:sz w:val="18"/>
              </w:rPr>
              <w:t>对于属于压力管道的焊接，除需持有相关证件外，还需收集整理相关施工资料进行压力管道的报建。</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A3471C1">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0E62C4A">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39FC7B1B">
            <w:pPr>
              <w:numPr>
                <w:ilvl w:val="0"/>
                <w:numId w:val="4"/>
              </w:numPr>
              <w:spacing w:line="360" w:lineRule="exact"/>
              <w:ind w:left="1106" w:hanging="1106"/>
              <w:outlineLvl w:val="0"/>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35" w:name="_Toc7180"/>
            <w:bookmarkStart w:id="36" w:name="_Toc16317"/>
            <w:bookmarkStart w:id="37" w:name="_Toc13842"/>
            <w:r>
              <w:rPr>
                <w:rFonts w:hint="eastAsia" w:ascii="微软雅黑" w:hAnsi="微软雅黑" w:eastAsia="微软雅黑" w:cs="微软雅黑"/>
                <w:b/>
                <w:szCs w:val="21"/>
              </w:rPr>
              <w:t>文件与验证需求</w:t>
            </w:r>
            <w:bookmarkEnd w:id="35"/>
            <w:bookmarkEnd w:id="36"/>
            <w:bookmarkEnd w:id="37"/>
          </w:p>
        </w:tc>
      </w:tr>
      <w:tr w14:paraId="4BACE56C">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single" w:color="auto" w:sz="4" w:space="0"/>
              <w:right w:val="single" w:color="auto" w:sz="4" w:space="0"/>
              <w:tl2br w:val="nil"/>
              <w:tr2bl w:val="nil"/>
            </w:tcBorders>
          </w:tcPr>
          <w:p w14:paraId="6EB74C88">
            <w:pPr>
              <w:rPr>
                <w:rFonts w:hint="eastAsia" w:ascii="微软雅黑" w:hAnsi="微软雅黑" w:eastAsia="微软雅黑"/>
                <w:b/>
                <w:color w:val="000000"/>
                <w:sz w:val="18"/>
              </w:rPr>
            </w:pPr>
            <w:r>
              <w:rPr>
                <w:rFonts w:hint="eastAsia" w:ascii="微软雅黑" w:hAnsi="微软雅黑" w:eastAsia="微软雅黑"/>
                <w:b/>
                <w:color w:val="000000"/>
                <w:sz w:val="18"/>
              </w:rPr>
              <w:t>验收测试</w:t>
            </w:r>
          </w:p>
        </w:tc>
      </w:tr>
      <w:tr w14:paraId="3E075E5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75358A6D">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7179"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4C8CC21D">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30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40246494">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8E2AD8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9B3C1A8">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B38AEEB">
            <w:pPr>
              <w:rPr>
                <w:rFonts w:hint="eastAsia" w:ascii="微软雅黑" w:hAnsi="微软雅黑" w:eastAsia="微软雅黑"/>
                <w:color w:val="000000"/>
                <w:sz w:val="18"/>
              </w:rPr>
            </w:pPr>
            <w:r>
              <w:rPr>
                <w:rFonts w:hint="eastAsia" w:ascii="微软雅黑" w:hAnsi="微软雅黑" w:eastAsia="微软雅黑"/>
                <w:color w:val="000000"/>
                <w:sz w:val="18"/>
              </w:rPr>
              <w:t>供应商应起草符合本URS规定的详细的FAT测试内容，明确测试方法；该文件要得到用户批准后方可实施。FAT的实施由供应商和用户共同完成。</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4426218">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CFEEC4A">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2E4FC97">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4F7E775">
            <w:pPr>
              <w:rPr>
                <w:rFonts w:hint="eastAsia" w:ascii="微软雅黑" w:hAnsi="微软雅黑" w:eastAsia="微软雅黑"/>
                <w:color w:val="000000"/>
                <w:sz w:val="18"/>
              </w:rPr>
            </w:pPr>
            <w:r>
              <w:rPr>
                <w:rFonts w:hint="eastAsia" w:ascii="微软雅黑" w:hAnsi="微软雅黑" w:eastAsia="微软雅黑"/>
                <w:color w:val="000000"/>
                <w:sz w:val="18"/>
              </w:rPr>
              <w:t>供应商在进行FAT前，要提前确认好测试时所需的水、电、汽、气等公用工程及其它必要的协助；FAT方案经批准后，制造商在设备进行FAT测试前应提前通知用户，由用户派员到生产厂家现场共同按照批准的FAT进行现场测试。</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E9B45B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BF59CC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A09BA0E">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13598A1">
            <w:pPr>
              <w:rPr>
                <w:rFonts w:hint="eastAsia" w:ascii="微软雅黑" w:hAnsi="微软雅黑" w:eastAsia="微软雅黑"/>
                <w:color w:val="000000"/>
                <w:sz w:val="18"/>
              </w:rPr>
            </w:pPr>
            <w:r>
              <w:rPr>
                <w:rFonts w:hint="eastAsia" w:ascii="微软雅黑" w:hAnsi="微软雅黑" w:eastAsia="微软雅黑"/>
                <w:color w:val="000000"/>
                <w:sz w:val="18"/>
              </w:rPr>
              <w:t>SAT：供应商应起草符合本URS规定的详细的SAT测试内容，明确测试方法；该文件要得到用户批准后方可实施；SAT的实施由供应商和用户共同完成。</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04649E2">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FF8031A">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single" w:color="auto" w:sz="4" w:space="0"/>
              <w:bottom w:val="single" w:color="auto" w:sz="4" w:space="0"/>
              <w:right w:val="single" w:color="auto" w:sz="4" w:space="0"/>
              <w:tl2br w:val="nil"/>
              <w:tr2bl w:val="nil"/>
            </w:tcBorders>
          </w:tcPr>
          <w:p w14:paraId="61E498CC">
            <w:pPr>
              <w:rPr>
                <w:rFonts w:hint="eastAsia" w:ascii="微软雅黑" w:hAnsi="微软雅黑" w:eastAsia="微软雅黑"/>
                <w:b/>
                <w:color w:val="000000"/>
                <w:sz w:val="18"/>
              </w:rPr>
            </w:pPr>
            <w:r>
              <w:rPr>
                <w:rFonts w:hint="eastAsia" w:ascii="微软雅黑" w:hAnsi="微软雅黑" w:eastAsia="微软雅黑"/>
                <w:b/>
                <w:color w:val="000000"/>
                <w:sz w:val="18"/>
              </w:rPr>
              <w:t>文件交付</w:t>
            </w:r>
          </w:p>
        </w:tc>
      </w:tr>
      <w:tr w14:paraId="310B943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5F331F3A">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7179"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38664D81">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30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102B824B">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79D485A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9B2AE50">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322083B">
            <w:pPr>
              <w:rPr>
                <w:rFonts w:hint="eastAsia" w:ascii="微软雅黑" w:hAnsi="微软雅黑" w:eastAsia="微软雅黑"/>
                <w:color w:val="000000"/>
                <w:sz w:val="18"/>
              </w:rPr>
            </w:pPr>
            <w:r>
              <w:rPr>
                <w:rFonts w:hint="eastAsia" w:ascii="微软雅黑" w:hAnsi="微软雅黑" w:eastAsia="微软雅黑"/>
                <w:color w:val="000000"/>
                <w:sz w:val="18"/>
              </w:rPr>
              <w:t>文件是指包括设计文件、图纸、验证文件、操作手册等整个生命周期相关的纸质、电子版文档；供应商提供的文件和图纸应达到无需卖方帮助用户即可阅读、理解、安装、启动、维护维修的深度。</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3D23C6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D5198B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C95E4DD">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32EF1BD">
            <w:pPr>
              <w:rPr>
                <w:rFonts w:hint="eastAsia" w:ascii="微软雅黑" w:hAnsi="微软雅黑" w:eastAsia="微软雅黑"/>
                <w:color w:val="000000"/>
                <w:sz w:val="18"/>
              </w:rPr>
            </w:pPr>
            <w:r>
              <w:rPr>
                <w:rFonts w:hint="eastAsia" w:ascii="微软雅黑" w:hAnsi="微软雅黑" w:eastAsia="微软雅黑"/>
                <w:color w:val="000000"/>
                <w:sz w:val="18"/>
              </w:rPr>
              <w:t>所有原材料、零部件、设备、电气及控制系统都要保留原始资料，并且</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经过检查并形成文件，确保其具有可追溯性。所有文件</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同时提供2套书面文件和3套电子版。</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C49F53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7F929A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95BCB29">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782CCD6">
            <w:pPr>
              <w:rPr>
                <w:rFonts w:hint="eastAsia" w:ascii="微软雅黑" w:hAnsi="微软雅黑" w:eastAsia="微软雅黑"/>
                <w:color w:val="000000"/>
                <w:sz w:val="18"/>
              </w:rPr>
            </w:pPr>
            <w:r>
              <w:rPr>
                <w:rFonts w:hint="eastAsia" w:ascii="微软雅黑" w:hAnsi="微软雅黑" w:eastAsia="微软雅黑"/>
                <w:color w:val="000000"/>
                <w:sz w:val="18"/>
              </w:rPr>
              <w:t>纲领性文件：文件检索目录、QPP（项目质量计划）、VP（验证计划）。</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3CBEB7A">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140473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A6CFA32">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16B38F4">
            <w:pPr>
              <w:rPr>
                <w:rFonts w:hint="eastAsia" w:ascii="微软雅黑" w:hAnsi="微软雅黑" w:eastAsia="微软雅黑"/>
                <w:color w:val="000000"/>
                <w:sz w:val="18"/>
              </w:rPr>
            </w:pPr>
            <w:r>
              <w:rPr>
                <w:rFonts w:hint="eastAsia" w:ascii="微软雅黑" w:hAnsi="微软雅黑" w:eastAsia="微软雅黑"/>
                <w:color w:val="000000"/>
                <w:sz w:val="18"/>
              </w:rPr>
              <w:t>描述文件：FS（功能说明）、HDS（硬件设计说明）、SDS（软件设计说明）。</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99B93F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D5058C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2ADC616">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0F4C564">
            <w:pPr>
              <w:rPr>
                <w:rFonts w:hint="eastAsia" w:ascii="微软雅黑" w:hAnsi="微软雅黑" w:eastAsia="微软雅黑"/>
                <w:color w:val="000000"/>
                <w:sz w:val="18"/>
              </w:rPr>
            </w:pPr>
            <w:r>
              <w:rPr>
                <w:rFonts w:hint="eastAsia" w:ascii="微软雅黑" w:hAnsi="微软雅黑" w:eastAsia="微软雅黑"/>
                <w:color w:val="000000"/>
                <w:sz w:val="18"/>
              </w:rPr>
              <w:t>验证文件：FAT（工厂验收测试）、SAT（现场验收测试）、IQ（安装确认）、OQ（运行确认）。</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37DDDF2">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75A47F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D0BEC87">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BB27FC6">
            <w:pPr>
              <w:rPr>
                <w:rFonts w:hint="eastAsia" w:ascii="微软雅黑" w:hAnsi="微软雅黑" w:eastAsia="微软雅黑"/>
                <w:color w:val="000000"/>
                <w:sz w:val="18"/>
              </w:rPr>
            </w:pPr>
            <w:r>
              <w:rPr>
                <w:rFonts w:hint="eastAsia" w:ascii="微软雅黑" w:hAnsi="微软雅黑" w:eastAsia="微软雅黑"/>
                <w:color w:val="000000"/>
                <w:sz w:val="18"/>
              </w:rPr>
              <w:t>图纸：PID图、房间平面布局图、罐体图、安装图（至少包括设备外形尺寸、公用工程接管尺寸、重量负荷）、电气图、整装设备三维模型。</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967A78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8231E8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474BE36">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3E3054B">
            <w:pPr>
              <w:rPr>
                <w:rFonts w:hint="eastAsia" w:ascii="微软雅黑" w:hAnsi="微软雅黑" w:eastAsia="微软雅黑"/>
                <w:color w:val="000000"/>
                <w:sz w:val="18"/>
              </w:rPr>
            </w:pPr>
            <w:r>
              <w:rPr>
                <w:rFonts w:hint="eastAsia" w:ascii="微软雅黑" w:hAnsi="微软雅黑" w:eastAsia="微软雅黑"/>
                <w:color w:val="000000"/>
                <w:sz w:val="18"/>
              </w:rPr>
              <w:t>清单：机械部件清单、电器部件清单、仪器仪表清单、IO清单、所有易损件清单（备品备件清单）。</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708DFA7">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499A8A4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999F4B4">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3B30483">
            <w:pPr>
              <w:rPr>
                <w:rFonts w:hint="eastAsia" w:ascii="微软雅黑" w:hAnsi="微软雅黑" w:eastAsia="微软雅黑"/>
                <w:color w:val="000000"/>
                <w:sz w:val="18"/>
              </w:rPr>
            </w:pPr>
            <w:r>
              <w:rPr>
                <w:rFonts w:hint="eastAsia" w:ascii="微软雅黑" w:hAnsi="微软雅黑" w:eastAsia="微软雅黑"/>
                <w:color w:val="000000"/>
                <w:sz w:val="18"/>
              </w:rPr>
              <w:t>证明性文件：仪表校验证书、所有与洁净介质接触的材质证明、抛光证明、所有外购件的合格证或质量证明。</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9CEA3A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0A8EB5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68CC3E8">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37A4307">
            <w:pPr>
              <w:rPr>
                <w:rFonts w:hint="eastAsia" w:ascii="微软雅黑" w:hAnsi="微软雅黑" w:eastAsia="微软雅黑"/>
                <w:color w:val="000000"/>
                <w:sz w:val="18"/>
              </w:rPr>
            </w:pPr>
            <w:r>
              <w:rPr>
                <w:rFonts w:hint="eastAsia" w:ascii="微软雅黑" w:hAnsi="微软雅黑" w:eastAsia="微软雅黑"/>
                <w:color w:val="000000"/>
                <w:sz w:val="18"/>
              </w:rPr>
              <w:t>焊接文件：焊接轴测图、焊样记录、焊机焊样报告、实时的焊接记录、实时焊接打印报告、焊缝内窥镜录像、焊接检查报告、焊工资质、氩气质量证明。</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03F63AC">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1CF63C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4EE8B4E">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F585CA0">
            <w:pPr>
              <w:rPr>
                <w:rFonts w:hint="eastAsia" w:ascii="微软雅黑" w:hAnsi="微软雅黑" w:eastAsia="微软雅黑"/>
                <w:color w:val="000000"/>
                <w:sz w:val="18"/>
              </w:rPr>
            </w:pPr>
            <w:r>
              <w:rPr>
                <w:rFonts w:hint="eastAsia" w:ascii="微软雅黑" w:hAnsi="微软雅黑" w:eastAsia="微软雅黑"/>
                <w:color w:val="000000"/>
                <w:sz w:val="18"/>
              </w:rPr>
              <w:t>测试文件：VIT供应商内部测试报告、FAT工厂验收测试方案、SAT现场验收测试方案、压力试验方案与报告、酸洗钝化方案与报告、管道坡度检查方案与报告、阀门角度检查方案与报告。</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6BB2E81">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ED4BFDB">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B573E8F">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5349E0F">
            <w:pPr>
              <w:rPr>
                <w:rFonts w:hint="eastAsia" w:ascii="微软雅黑" w:hAnsi="微软雅黑" w:eastAsia="微软雅黑"/>
                <w:color w:val="000000"/>
                <w:sz w:val="18"/>
              </w:rPr>
            </w:pPr>
            <w:r>
              <w:rPr>
                <w:rFonts w:hint="eastAsia" w:ascii="微软雅黑" w:hAnsi="微软雅黑" w:eastAsia="微软雅黑"/>
                <w:color w:val="000000"/>
                <w:sz w:val="18"/>
              </w:rPr>
              <w:t>使用手册：系统操作手册、维修保养手册、所有外购部件说明书、按照工艺要求设置过所有工艺参数的控制软件的备份光盘。</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B8C3DE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4A454FD">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11C48D63">
            <w:pPr>
              <w:numPr>
                <w:ilvl w:val="0"/>
                <w:numId w:val="4"/>
              </w:numPr>
              <w:spacing w:line="360" w:lineRule="exact"/>
              <w:ind w:left="1106" w:hanging="1106"/>
              <w:outlineLvl w:val="0"/>
              <w:rPr>
                <w:rFonts w:hint="eastAsia" w:ascii="微软雅黑" w:hAnsi="微软雅黑" w:eastAsia="微软雅黑" w:cs="微软雅黑"/>
                <w:b/>
                <w:szCs w:val="21"/>
              </w:rPr>
            </w:pPr>
            <w:bookmarkStart w:id="38" w:name="_Toc16302"/>
            <w:bookmarkStart w:id="39" w:name="_Toc9614"/>
            <w:bookmarkStart w:id="40" w:name="_Toc25971"/>
            <w:r>
              <w:rPr>
                <w:rFonts w:hint="eastAsia" w:ascii="微软雅黑" w:hAnsi="微软雅黑" w:eastAsia="微软雅黑" w:cs="微软雅黑"/>
                <w:b/>
                <w:szCs w:val="21"/>
              </w:rPr>
              <w:t>包装运输与安装调试</w:t>
            </w:r>
            <w:bookmarkEnd w:id="38"/>
            <w:bookmarkEnd w:id="39"/>
            <w:bookmarkEnd w:id="40"/>
          </w:p>
        </w:tc>
      </w:tr>
      <w:tr w14:paraId="31D1E44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418EE2F8">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7179"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7E9B6B35">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30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0587D178">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4BAA4F0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77227FF">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87BF907">
            <w:pPr>
              <w:rPr>
                <w:rFonts w:hint="eastAsia" w:ascii="微软雅黑" w:hAnsi="微软雅黑" w:eastAsia="微软雅黑"/>
                <w:color w:val="000000"/>
                <w:sz w:val="18"/>
              </w:rPr>
            </w:pPr>
            <w:r>
              <w:rPr>
                <w:rFonts w:hint="eastAsia" w:ascii="微软雅黑" w:hAnsi="微软雅黑" w:eastAsia="微软雅黑"/>
                <w:color w:val="000000"/>
                <w:sz w:val="18"/>
              </w:rPr>
              <w:t>运输至用户指定工厂安装，运输过程导致系统损坏责任由乙方承担。</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D474B5C">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A83780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CFAD5CF">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5041B86">
            <w:pPr>
              <w:rPr>
                <w:rFonts w:hint="eastAsia" w:ascii="微软雅黑" w:hAnsi="微软雅黑" w:eastAsia="微软雅黑"/>
                <w:color w:val="000000"/>
                <w:sz w:val="18"/>
              </w:rPr>
            </w:pPr>
            <w:r>
              <w:rPr>
                <w:rFonts w:hint="eastAsia" w:ascii="微软雅黑" w:hAnsi="微软雅黑" w:eastAsia="微软雅黑"/>
                <w:color w:val="000000"/>
                <w:sz w:val="18"/>
              </w:rPr>
              <w:t>包装满足运输和装卸要求，防潮湿、防磕碰、防振动，由于包装不良而造成的任何锈损，乙方承担全部损失和费用。</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7B6EC0E">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85BEAB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9621F21">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4419CC7">
            <w:pPr>
              <w:rPr>
                <w:rFonts w:hint="eastAsia" w:ascii="微软雅黑" w:hAnsi="微软雅黑" w:eastAsia="微软雅黑"/>
                <w:color w:val="000000"/>
                <w:sz w:val="18"/>
              </w:rPr>
            </w:pPr>
            <w:r>
              <w:rPr>
                <w:rFonts w:hint="eastAsia" w:ascii="微软雅黑" w:hAnsi="微软雅黑" w:eastAsia="微软雅黑"/>
                <w:color w:val="000000"/>
                <w:sz w:val="18"/>
              </w:rPr>
              <w:t>提供详细的装箱清单，并与装箱内容一致。</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96C17EE">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ED096B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F072BC2">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ADDC758">
            <w:pPr>
              <w:rPr>
                <w:rFonts w:hint="eastAsia" w:ascii="微软雅黑" w:hAnsi="微软雅黑" w:eastAsia="微软雅黑"/>
                <w:color w:val="000000"/>
                <w:sz w:val="18"/>
              </w:rPr>
            </w:pPr>
            <w:r>
              <w:rPr>
                <w:rFonts w:hint="eastAsia" w:ascii="微软雅黑" w:hAnsi="微软雅黑" w:eastAsia="微软雅黑"/>
                <w:color w:val="000000"/>
                <w:sz w:val="18"/>
              </w:rPr>
              <w:t>供方负责将设备运送至用户场地，负责设备吊装卸货，并保证其包装外观完整，设备完好。</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E9EAAE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7AA1CD7">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CF0A096">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2136490">
            <w:pPr>
              <w:rPr>
                <w:rFonts w:hint="eastAsia" w:ascii="微软雅黑" w:hAnsi="微软雅黑" w:eastAsia="微软雅黑"/>
                <w:color w:val="000000"/>
                <w:sz w:val="18"/>
              </w:rPr>
            </w:pPr>
            <w:r>
              <w:rPr>
                <w:rFonts w:hint="eastAsia" w:ascii="微软雅黑" w:hAnsi="微软雅黑" w:eastAsia="微软雅黑"/>
                <w:color w:val="000000"/>
                <w:sz w:val="18"/>
              </w:rPr>
              <w:t>供方</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完成设备安装及调试，包括及时提供文件资料，派人员进行设备找平、固定、部件组装、电气接线/配管等工作，所配电缆长度符合现场设备摆置，</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做到连接紧固可靠，杜绝跑、冒、滴、漏现象。</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6D4C374">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F4D241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23A2BEE">
            <w:pPr>
              <w:numPr>
                <w:ilvl w:val="0"/>
                <w:numId w:val="5"/>
              </w:numPr>
              <w:spacing w:line="360" w:lineRule="exact"/>
              <w:rPr>
                <w:rFonts w:hint="eastAsia" w:ascii="微软雅黑" w:hAnsi="微软雅黑" w:eastAsia="微软雅黑" w:cs="微软雅黑"/>
              </w:rPr>
            </w:pPr>
            <w:bookmarkStart w:id="41" w:name="_Toc24751"/>
            <w:bookmarkStart w:id="42" w:name="_Toc22576"/>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EF697D9">
            <w:pPr>
              <w:rPr>
                <w:rFonts w:hint="eastAsia" w:ascii="微软雅黑" w:hAnsi="微软雅黑" w:eastAsia="微软雅黑"/>
                <w:color w:val="000000"/>
                <w:sz w:val="18"/>
              </w:rPr>
            </w:pPr>
            <w:r>
              <w:rPr>
                <w:rFonts w:hint="eastAsia" w:ascii="微软雅黑" w:hAnsi="微软雅黑" w:eastAsia="微软雅黑"/>
                <w:color w:val="000000"/>
                <w:sz w:val="18"/>
              </w:rPr>
              <w:t>供方完成设备与公用介质管道、下排管道、尾气管道等对接。</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797017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6CDA4B75">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F0A5127">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A43FDAA">
            <w:pPr>
              <w:rPr>
                <w:rFonts w:hint="eastAsia" w:ascii="微软雅黑" w:hAnsi="微软雅黑" w:eastAsia="微软雅黑"/>
                <w:color w:val="000000"/>
                <w:sz w:val="18"/>
              </w:rPr>
            </w:pPr>
            <w:r>
              <w:rPr>
                <w:rFonts w:hint="eastAsia" w:ascii="微软雅黑" w:hAnsi="微软雅黑" w:eastAsia="微软雅黑"/>
                <w:color w:val="000000"/>
                <w:sz w:val="18"/>
              </w:rPr>
              <w:t>供方完成设备电柜与车间电箱的对接。</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54BD51B">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D81A6C9">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5477FE77">
            <w:pPr>
              <w:numPr>
                <w:ilvl w:val="0"/>
                <w:numId w:val="4"/>
              </w:numPr>
              <w:spacing w:line="360" w:lineRule="exact"/>
              <w:ind w:left="1106" w:hanging="1106"/>
              <w:outlineLvl w:val="0"/>
              <w:rPr>
                <w:rFonts w:hint="eastAsia" w:ascii="微软雅黑" w:hAnsi="微软雅黑" w:eastAsia="微软雅黑" w:cs="微软雅黑"/>
                <w:b/>
                <w:szCs w:val="21"/>
              </w:rPr>
            </w:pPr>
            <w:bookmarkStart w:id="43" w:name="_Toc10256"/>
            <w:r>
              <w:rPr>
                <w:rFonts w:hint="eastAsia" w:ascii="微软雅黑" w:hAnsi="微软雅黑" w:eastAsia="微软雅黑" w:cs="微软雅黑"/>
                <w:b/>
                <w:szCs w:val="21"/>
              </w:rPr>
              <w:t>培训与售后服务</w:t>
            </w:r>
            <w:bookmarkEnd w:id="41"/>
            <w:bookmarkEnd w:id="42"/>
            <w:bookmarkEnd w:id="43"/>
          </w:p>
        </w:tc>
      </w:tr>
      <w:tr w14:paraId="64DED47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74995F57">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7179"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297DFD93">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30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3F04C436">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66E87B5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407CC7F">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3C49E11">
            <w:pPr>
              <w:rPr>
                <w:rFonts w:hint="eastAsia" w:ascii="微软雅黑" w:hAnsi="微软雅黑" w:eastAsia="微软雅黑"/>
                <w:color w:val="000000"/>
                <w:sz w:val="18"/>
              </w:rPr>
            </w:pPr>
            <w:r>
              <w:rPr>
                <w:rFonts w:hint="eastAsia" w:ascii="微软雅黑" w:hAnsi="微软雅黑" w:eastAsia="微软雅黑"/>
                <w:color w:val="000000"/>
                <w:sz w:val="18"/>
              </w:rPr>
              <w:t>供方负责指派合格的技术人员就设备操作、维护及部件拆卸相关技能进行用户的人员培训。</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F4D8F00">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5E0A5B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3917DF4">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1F7AF9B">
            <w:pPr>
              <w:rPr>
                <w:rFonts w:hint="eastAsia" w:ascii="微软雅黑" w:hAnsi="微软雅黑" w:eastAsia="微软雅黑"/>
                <w:color w:val="000000"/>
                <w:sz w:val="18"/>
              </w:rPr>
            </w:pPr>
            <w:r>
              <w:rPr>
                <w:rFonts w:hint="eastAsia" w:ascii="微软雅黑" w:hAnsi="微软雅黑" w:eastAsia="微软雅黑"/>
                <w:color w:val="000000"/>
                <w:sz w:val="18"/>
              </w:rPr>
              <w:t>提供维护项目和周期的列表；提供调整点和调整方式的列表；提供润滑点、润滑剂的类型和加注量、加注周期的列表；提供各部件易机械损伤情况描述及对损伤处理方法。</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2AF58C2">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D8A4E3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6B211914">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1B02EB0E">
            <w:pPr>
              <w:rPr>
                <w:rFonts w:hint="eastAsia" w:ascii="微软雅黑" w:hAnsi="微软雅黑" w:eastAsia="微软雅黑"/>
                <w:color w:val="000000"/>
                <w:sz w:val="18"/>
              </w:rPr>
            </w:pPr>
            <w:r>
              <w:rPr>
                <w:rFonts w:hint="eastAsia" w:ascii="微软雅黑" w:hAnsi="微软雅黑" w:eastAsia="微软雅黑"/>
                <w:color w:val="000000"/>
                <w:sz w:val="18"/>
              </w:rPr>
              <w:t>设备的维护和维修可以使用标准的工具；列出需要使用的特殊工具和来源。</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A9C9076">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398399F">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5452EE02">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0ADB8CD">
            <w:pPr>
              <w:rPr>
                <w:rFonts w:hint="eastAsia" w:ascii="微软雅黑" w:hAnsi="微软雅黑" w:eastAsia="微软雅黑"/>
                <w:color w:val="000000"/>
                <w:sz w:val="18"/>
              </w:rPr>
            </w:pPr>
            <w:r>
              <w:rPr>
                <w:rFonts w:hint="eastAsia" w:ascii="微软雅黑" w:hAnsi="微软雅黑" w:eastAsia="微软雅黑"/>
                <w:color w:val="000000"/>
                <w:sz w:val="18"/>
              </w:rPr>
              <w:t>列出备件和交货周期：易耗件、易损件、长交货期备件、本地难以买到的电子器件。供方提供可满足一年设备运行需要的易损零部件及零部件清单和零部件价格清单，需承诺零部件价格在设备质保期内不变。</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CE793D2">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F829A12">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B0BB02F">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A610EE6">
            <w:pPr>
              <w:rPr>
                <w:rFonts w:hint="eastAsia" w:ascii="微软雅黑" w:hAnsi="微软雅黑" w:eastAsia="微软雅黑"/>
                <w:color w:val="000000"/>
                <w:sz w:val="18"/>
              </w:rPr>
            </w:pPr>
            <w:r>
              <w:rPr>
                <w:rFonts w:hint="eastAsia" w:ascii="微软雅黑" w:hAnsi="微软雅黑" w:eastAsia="微软雅黑"/>
                <w:color w:val="000000"/>
                <w:sz w:val="18"/>
              </w:rPr>
              <w:t>设备在将来使用过程中如遇故障需要拆卸维修和保养，供货厂家</w:t>
            </w:r>
            <w:r>
              <w:rPr>
                <w:rFonts w:hint="eastAsia" w:ascii="微软雅黑" w:hAnsi="微软雅黑" w:eastAsia="微软雅黑"/>
                <w:color w:val="000000"/>
                <w:sz w:val="18"/>
                <w:lang w:eastAsia="zh-CN"/>
              </w:rPr>
              <w:t>必需</w:t>
            </w:r>
            <w:r>
              <w:rPr>
                <w:rFonts w:hint="eastAsia" w:ascii="微软雅黑" w:hAnsi="微软雅黑" w:eastAsia="微软雅黑"/>
                <w:color w:val="000000"/>
                <w:sz w:val="18"/>
              </w:rPr>
              <w:t>随时提供所拆部位的装配示意图。</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F20F019">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1BFBE0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2F1D132">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364B2483">
            <w:pPr>
              <w:rPr>
                <w:rFonts w:hint="eastAsia" w:ascii="微软雅黑" w:hAnsi="微软雅黑" w:eastAsia="微软雅黑"/>
                <w:color w:val="000000"/>
                <w:sz w:val="18"/>
              </w:rPr>
            </w:pPr>
            <w:r>
              <w:rPr>
                <w:rFonts w:hint="eastAsia" w:ascii="微软雅黑" w:hAnsi="微软雅黑" w:eastAsia="微软雅黑"/>
                <w:color w:val="000000"/>
                <w:sz w:val="18"/>
              </w:rPr>
              <w:t>设备验收合格报告生效后12个月内，卖方提供免费售后服务；当设备出现故障时，卖方对用户的咨询在12小时内作出响应，如有需要应在24小时内派出有经验的工程师到现场进行维护。</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5017465">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B30FA1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F1F9407">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C9D6FC7">
            <w:pPr>
              <w:rPr>
                <w:rFonts w:hint="eastAsia" w:ascii="微软雅黑" w:hAnsi="微软雅黑" w:eastAsia="微软雅黑"/>
                <w:color w:val="000000"/>
                <w:sz w:val="18"/>
              </w:rPr>
            </w:pPr>
            <w:r>
              <w:rPr>
                <w:rFonts w:hint="eastAsia" w:ascii="微软雅黑" w:hAnsi="微软雅黑" w:eastAsia="微软雅黑"/>
                <w:color w:val="000000"/>
                <w:sz w:val="18"/>
              </w:rPr>
              <w:t>在质保期限内，合同中所供货物和工作内容在操作规程内出现任何问题，供应商负责无偿维修或更换；质保期后，供货方终生提供及时维修、维护。</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AB7F5F4">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F96DFB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267F793">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54A66DE">
            <w:pPr>
              <w:rPr>
                <w:rFonts w:hint="eastAsia" w:ascii="微软雅黑" w:hAnsi="微软雅黑" w:eastAsia="微软雅黑"/>
                <w:color w:val="000000"/>
                <w:sz w:val="18"/>
              </w:rPr>
            </w:pPr>
            <w:r>
              <w:rPr>
                <w:rFonts w:hint="eastAsia" w:ascii="微软雅黑" w:hAnsi="微软雅黑" w:eastAsia="微软雅黑"/>
                <w:color w:val="000000"/>
                <w:sz w:val="18"/>
              </w:rPr>
              <w:t>供应商提供的所有货物的质保期至少为36个月（从最终验收调试合格之日起算），在质保期内如因设备故障（非人为故障）导致停产时，需要延长保修期限，并承担相应责任。</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17D4876">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EB5E2F6">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013148E9">
            <w:pPr>
              <w:numPr>
                <w:ilvl w:val="0"/>
                <w:numId w:val="4"/>
              </w:numPr>
              <w:spacing w:line="360" w:lineRule="exact"/>
              <w:ind w:left="1106" w:hanging="1106"/>
              <w:outlineLvl w:val="0"/>
              <w:rPr>
                <w:rFonts w:hint="eastAsia" w:ascii="微软雅黑" w:hAnsi="微软雅黑" w:eastAsia="微软雅黑" w:cs="微软雅黑"/>
                <w:b/>
                <w:szCs w:val="21"/>
              </w:rPr>
            </w:pPr>
            <w:bookmarkStart w:id="44" w:name="_Toc4060"/>
            <w:bookmarkStart w:id="45" w:name="_Toc9297"/>
            <w:bookmarkStart w:id="46" w:name="_Toc21470"/>
            <w:r>
              <w:rPr>
                <w:rFonts w:hint="eastAsia" w:ascii="微软雅黑" w:hAnsi="微软雅黑" w:eastAsia="微软雅黑" w:cs="微软雅黑"/>
                <w:b/>
                <w:szCs w:val="21"/>
              </w:rPr>
              <w:t>EHS需求</w:t>
            </w:r>
            <w:bookmarkEnd w:id="44"/>
            <w:bookmarkEnd w:id="45"/>
            <w:bookmarkEnd w:id="46"/>
          </w:p>
        </w:tc>
      </w:tr>
      <w:tr w14:paraId="5109EF5C">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shd w:val="clear" w:color="auto" w:fill="D7D7D7"/>
          </w:tcPr>
          <w:p w14:paraId="2A8171EA">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7179" w:type="dxa"/>
            <w:gridSpan w:val="5"/>
            <w:tcBorders>
              <w:top w:val="single" w:color="auto" w:sz="4" w:space="0"/>
              <w:left w:val="single" w:color="auto" w:sz="4" w:space="0"/>
              <w:bottom w:val="single" w:color="auto" w:sz="4" w:space="0"/>
              <w:right w:val="single" w:color="auto" w:sz="4" w:space="0"/>
              <w:tl2br w:val="nil"/>
              <w:tr2bl w:val="nil"/>
            </w:tcBorders>
            <w:shd w:val="clear" w:color="auto" w:fill="D7D7D7"/>
          </w:tcPr>
          <w:p w14:paraId="702116BB">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305" w:type="dxa"/>
            <w:gridSpan w:val="2"/>
            <w:tcBorders>
              <w:top w:val="single" w:color="auto" w:sz="4" w:space="0"/>
              <w:left w:val="single" w:color="auto" w:sz="4" w:space="0"/>
              <w:bottom w:val="single" w:color="auto" w:sz="4" w:space="0"/>
              <w:right w:val="single" w:color="auto" w:sz="4" w:space="0"/>
              <w:tl2br w:val="nil"/>
              <w:tr2bl w:val="nil"/>
            </w:tcBorders>
            <w:shd w:val="clear" w:color="auto" w:fill="D7D7D7"/>
          </w:tcPr>
          <w:p w14:paraId="5FB31F43">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13522233">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901244E">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2FAC4050">
            <w:pPr>
              <w:rPr>
                <w:rFonts w:hint="eastAsia" w:ascii="微软雅黑" w:hAnsi="微软雅黑" w:eastAsia="微软雅黑"/>
                <w:color w:val="000000"/>
                <w:sz w:val="18"/>
              </w:rPr>
            </w:pPr>
            <w:r>
              <w:rPr>
                <w:rFonts w:hint="eastAsia" w:ascii="微软雅黑" w:hAnsi="微软雅黑" w:eastAsia="微软雅黑"/>
                <w:color w:val="000000"/>
                <w:sz w:val="18"/>
              </w:rPr>
              <w:t>设备的设计、构造等应符合中国相关环境、健康和安全法规、规范的要求。</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27FC5F57">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3A6A2C4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F8A99F6">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B9D94EE">
            <w:pPr>
              <w:rPr>
                <w:rFonts w:hint="eastAsia" w:ascii="微软雅黑" w:hAnsi="微软雅黑" w:eastAsia="微软雅黑"/>
                <w:color w:val="000000"/>
                <w:sz w:val="18"/>
              </w:rPr>
            </w:pPr>
            <w:r>
              <w:rPr>
                <w:rFonts w:hint="eastAsia" w:ascii="微软雅黑" w:hAnsi="微软雅黑" w:eastAsia="微软雅黑"/>
                <w:color w:val="000000"/>
                <w:sz w:val="18"/>
              </w:rPr>
              <w:t>设备应不对装置之外环境构成污染，应采取防漏、隔热、防噪声等措施。</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47C7FC1">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FBE5441">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79E92D70">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45C9ECD">
            <w:pPr>
              <w:rPr>
                <w:rFonts w:hint="eastAsia" w:ascii="微软雅黑" w:hAnsi="微软雅黑" w:eastAsia="微软雅黑"/>
                <w:color w:val="000000"/>
                <w:sz w:val="18"/>
              </w:rPr>
            </w:pPr>
            <w:r>
              <w:rPr>
                <w:rFonts w:hint="eastAsia" w:ascii="微软雅黑" w:hAnsi="微软雅黑" w:eastAsia="微软雅黑"/>
                <w:color w:val="000000"/>
                <w:sz w:val="18"/>
              </w:rPr>
              <w:t>设备负载运行状态下，距离设备1米内其噪音不超过85分贝。</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3CAE7C2">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7E47F4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D8E0903">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C6A4A7D">
            <w:pPr>
              <w:rPr>
                <w:rFonts w:hint="eastAsia" w:ascii="微软雅黑" w:hAnsi="微软雅黑" w:eastAsia="微软雅黑"/>
                <w:color w:val="000000"/>
                <w:sz w:val="18"/>
              </w:rPr>
            </w:pPr>
            <w:r>
              <w:rPr>
                <w:rFonts w:hint="eastAsia" w:ascii="微软雅黑" w:hAnsi="微软雅黑" w:eastAsia="微软雅黑"/>
                <w:color w:val="000000"/>
                <w:sz w:val="18"/>
              </w:rPr>
              <w:t>与操作工接触的保温层外表面，保证其在循环过程中的温度为≤45℃；所有热表面都要有警告标签。</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F7C6772">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A5F5F14">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086C68E0">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4D15D193">
            <w:pPr>
              <w:rPr>
                <w:rFonts w:hint="eastAsia" w:ascii="微软雅黑" w:hAnsi="微软雅黑" w:eastAsia="微软雅黑"/>
                <w:color w:val="000000"/>
                <w:sz w:val="18"/>
              </w:rPr>
            </w:pPr>
            <w:r>
              <w:rPr>
                <w:rFonts w:hint="eastAsia" w:ascii="微软雅黑" w:hAnsi="微软雅黑" w:eastAsia="微软雅黑"/>
                <w:color w:val="000000"/>
                <w:sz w:val="18"/>
              </w:rPr>
              <w:t>电气柜表面要有警告标签，散热良好。</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73BE73D">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761F1386">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AA62D78">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6C661D01">
            <w:pPr>
              <w:rPr>
                <w:rFonts w:hint="eastAsia" w:ascii="微软雅黑" w:hAnsi="微软雅黑" w:eastAsia="微软雅黑"/>
                <w:color w:val="000000"/>
                <w:sz w:val="18"/>
              </w:rPr>
            </w:pPr>
            <w:r>
              <w:rPr>
                <w:rFonts w:hint="eastAsia" w:ascii="微软雅黑" w:hAnsi="微软雅黑" w:eastAsia="微软雅黑"/>
                <w:color w:val="000000"/>
                <w:sz w:val="18"/>
              </w:rPr>
              <w:t>紧急情况下的报警应使用声光报警。报警功能至少包括pH、DO，温度、压力等控制参数超限报警，搅拌故障报警，泡沫报警等，可对报警限值进行设置。</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986C135">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26A4D65D">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1F8651D2">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0539ED43">
            <w:pPr>
              <w:rPr>
                <w:rFonts w:hint="eastAsia" w:ascii="微软雅黑" w:hAnsi="微软雅黑" w:eastAsia="微软雅黑"/>
                <w:color w:val="000000"/>
                <w:sz w:val="18"/>
              </w:rPr>
            </w:pPr>
            <w:r>
              <w:rPr>
                <w:rFonts w:hint="eastAsia" w:ascii="微软雅黑" w:hAnsi="微软雅黑" w:eastAsia="微软雅黑"/>
                <w:color w:val="000000"/>
                <w:sz w:val="18"/>
              </w:rPr>
              <w:t>设备可动零部件应装有防护罩；罐体应装有适合的泄爆装置，如爆破片；蒸汽管路（罐侧）应装有安全阀，防止超压。</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129020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1C6DFF19">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37A38B64">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DF116CA">
            <w:pPr>
              <w:rPr>
                <w:rFonts w:hint="eastAsia" w:ascii="微软雅黑" w:hAnsi="微软雅黑" w:eastAsia="微软雅黑"/>
                <w:color w:val="000000"/>
                <w:sz w:val="18"/>
              </w:rPr>
            </w:pPr>
            <w:r>
              <w:rPr>
                <w:rFonts w:hint="eastAsia" w:ascii="微软雅黑" w:hAnsi="微软雅黑" w:eastAsia="微软雅黑"/>
                <w:color w:val="000000"/>
                <w:sz w:val="18"/>
              </w:rPr>
              <w:t>高温高压部分有颜色区别标识和警示标识。管路走向与用途应有标识；每个阀门应有标识（序号+文字说明+挂牌）。</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E3B0907">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8D1A10E">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228F25C0">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5B97311D">
            <w:pPr>
              <w:rPr>
                <w:rFonts w:hint="eastAsia" w:ascii="微软雅黑" w:hAnsi="微软雅黑" w:eastAsia="微软雅黑"/>
                <w:color w:val="000000"/>
                <w:sz w:val="18"/>
              </w:rPr>
            </w:pPr>
            <w:r>
              <w:rPr>
                <w:rFonts w:hint="eastAsia" w:ascii="微软雅黑" w:hAnsi="微软雅黑" w:eastAsia="微软雅黑"/>
                <w:color w:val="000000"/>
                <w:sz w:val="18"/>
              </w:rPr>
              <w:t>存在安全隐患和风险的地方应在合适的位置张贴安全警示标识。容易发生伤害风险的部位应设置相应的机械和电气防护。</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252415C">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0158D30D">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vAlign w:val="center"/>
          </w:tcPr>
          <w:p w14:paraId="4BC05192">
            <w:pPr>
              <w:numPr>
                <w:ilvl w:val="0"/>
                <w:numId w:val="5"/>
              </w:numPr>
              <w:spacing w:line="360" w:lineRule="exact"/>
              <w:rPr>
                <w:rFonts w:hint="eastAsia" w:ascii="微软雅黑" w:hAnsi="微软雅黑" w:eastAsia="微软雅黑" w:cs="微软雅黑"/>
              </w:rPr>
            </w:pPr>
          </w:p>
        </w:tc>
        <w:tc>
          <w:tcPr>
            <w:tcW w:w="7179" w:type="dxa"/>
            <w:gridSpan w:val="5"/>
            <w:tcBorders>
              <w:top w:val="single" w:color="auto" w:sz="4" w:space="0"/>
              <w:left w:val="single" w:color="auto" w:sz="4" w:space="0"/>
              <w:bottom w:val="single" w:color="auto" w:sz="4" w:space="0"/>
              <w:right w:val="single" w:color="auto" w:sz="4" w:space="0"/>
              <w:tl2br w:val="nil"/>
              <w:tr2bl w:val="nil"/>
            </w:tcBorders>
            <w:vAlign w:val="center"/>
          </w:tcPr>
          <w:p w14:paraId="757491C9">
            <w:pPr>
              <w:rPr>
                <w:rFonts w:hint="eastAsia" w:ascii="微软雅黑" w:hAnsi="微软雅黑" w:eastAsia="微软雅黑"/>
                <w:color w:val="000000"/>
                <w:sz w:val="18"/>
              </w:rPr>
            </w:pPr>
            <w:r>
              <w:rPr>
                <w:rFonts w:hint="eastAsia" w:ascii="微软雅黑" w:hAnsi="微软雅黑" w:eastAsia="微软雅黑"/>
                <w:color w:val="000000"/>
                <w:sz w:val="18"/>
              </w:rPr>
              <w:t>控制系统应当具有良好的屏蔽功能，防止电磁辐射。</w:t>
            </w:r>
          </w:p>
        </w:tc>
        <w:tc>
          <w:tcPr>
            <w:tcW w:w="1305"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938CFAF">
            <w:pPr>
              <w:jc w:val="center"/>
              <w:rPr>
                <w:rFonts w:hint="eastAsia" w:ascii="微软雅黑" w:hAnsi="微软雅黑" w:eastAsia="微软雅黑"/>
                <w:color w:val="000000"/>
                <w:sz w:val="18"/>
              </w:rPr>
            </w:pPr>
            <w:r>
              <w:rPr>
                <w:rFonts w:hint="eastAsia" w:ascii="微软雅黑" w:hAnsi="微软雅黑" w:eastAsia="微软雅黑"/>
                <w:color w:val="000000"/>
                <w:sz w:val="18"/>
              </w:rPr>
              <w:t>必需</w:t>
            </w:r>
          </w:p>
        </w:tc>
      </w:tr>
      <w:tr w14:paraId="57BD553E">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single" w:color="auto" w:sz="4" w:space="0"/>
              <w:right w:val="nil"/>
              <w:tl2br w:val="nil"/>
              <w:tr2bl w:val="nil"/>
            </w:tcBorders>
          </w:tcPr>
          <w:p w14:paraId="39A3770C">
            <w:pPr>
              <w:numPr>
                <w:ilvl w:val="0"/>
                <w:numId w:val="4"/>
              </w:numPr>
              <w:spacing w:line="360" w:lineRule="exact"/>
              <w:ind w:left="1106" w:hanging="1106"/>
              <w:outlineLvl w:val="0"/>
              <w:rPr>
                <w:rFonts w:hint="eastAsia" w:ascii="微软雅黑" w:hAnsi="微软雅黑" w:eastAsia="微软雅黑" w:cs="微软雅黑"/>
                <w:b/>
                <w:szCs w:val="21"/>
              </w:rPr>
            </w:pPr>
            <w:bookmarkStart w:id="47" w:name="_Toc11702"/>
            <w:bookmarkStart w:id="48" w:name="_Toc998"/>
            <w:bookmarkStart w:id="49" w:name="_Toc24405"/>
            <w:r>
              <w:rPr>
                <w:rFonts w:hint="eastAsia" w:ascii="微软雅黑" w:hAnsi="微软雅黑" w:eastAsia="微软雅黑" w:cs="微软雅黑"/>
                <w:b/>
                <w:szCs w:val="21"/>
              </w:rPr>
              <w:t>验收标准</w:t>
            </w:r>
            <w:bookmarkEnd w:id="47"/>
            <w:bookmarkEnd w:id="48"/>
            <w:bookmarkEnd w:id="49"/>
          </w:p>
        </w:tc>
      </w:tr>
      <w:tr w14:paraId="5E817EE8">
        <w:tblPrEx>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tcPr>
          <w:p w14:paraId="5E5D57C4">
            <w:pPr>
              <w:spacing w:line="360" w:lineRule="exact"/>
              <w:rPr>
                <w:rFonts w:hint="eastAsia" w:ascii="微软雅黑" w:hAnsi="微软雅黑" w:eastAsia="微软雅黑" w:cs="微软雅黑"/>
                <w:b/>
                <w:szCs w:val="21"/>
              </w:rPr>
            </w:pPr>
          </w:p>
        </w:tc>
        <w:tc>
          <w:tcPr>
            <w:tcW w:w="8484" w:type="dxa"/>
            <w:gridSpan w:val="7"/>
            <w:tcBorders>
              <w:top w:val="single" w:color="auto" w:sz="4" w:space="0"/>
              <w:left w:val="single" w:color="auto" w:sz="4" w:space="0"/>
              <w:bottom w:val="single" w:color="auto" w:sz="4" w:space="0"/>
              <w:right w:val="single" w:color="auto" w:sz="4" w:space="0"/>
              <w:tl2br w:val="nil"/>
              <w:tr2bl w:val="nil"/>
            </w:tcBorders>
          </w:tcPr>
          <w:p w14:paraId="77EBAB8A">
            <w:pPr>
              <w:spacing w:line="360" w:lineRule="exact"/>
              <w:rPr>
                <w:rFonts w:hint="eastAsia" w:ascii="微软雅黑" w:hAnsi="微软雅黑" w:eastAsia="微软雅黑" w:cs="微软雅黑"/>
                <w:szCs w:val="21"/>
              </w:rPr>
            </w:pPr>
            <w:r>
              <w:rPr>
                <w:rFonts w:hint="eastAsia" w:ascii="微软雅黑" w:hAnsi="微软雅黑" w:eastAsia="微软雅黑" w:cs="微软雅黑"/>
                <w:szCs w:val="21"/>
              </w:rPr>
              <w:t>由供应商提供设备的FAT、SAT、DQ、IQ、OQ等测试方案并经用户审核批准后，按照测试方案实施验证，需进行PQ的设备，供应商应协助完成PQ验证，验证完成后各项测试均符合合同及URS要求后，由供应商收集并整理设备资料及验证报告交于用户，用户确认并签字后则设备验收完成。</w:t>
            </w:r>
          </w:p>
        </w:tc>
      </w:tr>
      <w:tr w14:paraId="2B43C47A">
        <w:tblPrEx>
          <w:tblCellMar>
            <w:top w:w="0" w:type="dxa"/>
            <w:left w:w="108" w:type="dxa"/>
            <w:bottom w:w="0" w:type="dxa"/>
            <w:right w:w="108" w:type="dxa"/>
          </w:tblCellMar>
        </w:tblPrEx>
        <w:trPr>
          <w:trHeight w:val="397" w:hRule="atLeast"/>
          <w:jc w:val="center"/>
        </w:trPr>
        <w:tc>
          <w:tcPr>
            <w:tcW w:w="1747"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7475169D">
            <w:pPr>
              <w:jc w:val="center"/>
              <w:rPr>
                <w:rFonts w:hint="eastAsia" w:ascii="微软雅黑" w:hAnsi="微软雅黑" w:eastAsia="微软雅黑" w:cs="微软雅黑"/>
                <w:b/>
                <w:szCs w:val="21"/>
              </w:rPr>
            </w:pPr>
            <w:r>
              <w:rPr>
                <w:rFonts w:hint="eastAsia" w:ascii="微软雅黑" w:hAnsi="微软雅黑" w:eastAsia="微软雅黑"/>
                <w:b/>
                <w:sz w:val="18"/>
              </w:rPr>
              <w:t>验收阶段</w:t>
            </w:r>
          </w:p>
        </w:tc>
        <w:tc>
          <w:tcPr>
            <w:tcW w:w="497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D152740">
            <w:pPr>
              <w:jc w:val="center"/>
              <w:rPr>
                <w:rFonts w:hint="eastAsia" w:ascii="微软雅黑" w:hAnsi="微软雅黑" w:eastAsia="微软雅黑" w:cs="微软雅黑"/>
                <w:szCs w:val="21"/>
              </w:rPr>
            </w:pPr>
            <w:r>
              <w:rPr>
                <w:rFonts w:hint="eastAsia" w:ascii="微软雅黑" w:hAnsi="微软雅黑" w:eastAsia="微软雅黑"/>
                <w:b/>
                <w:sz w:val="18"/>
              </w:rPr>
              <w:t>主要内容</w:t>
            </w:r>
          </w:p>
        </w:tc>
        <w:tc>
          <w:tcPr>
            <w:tcW w:w="2853"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2972A6E5">
            <w:pPr>
              <w:jc w:val="center"/>
              <w:rPr>
                <w:rFonts w:hint="eastAsia" w:ascii="微软雅黑" w:hAnsi="微软雅黑" w:eastAsia="微软雅黑" w:cs="微软雅黑"/>
                <w:szCs w:val="21"/>
              </w:rPr>
            </w:pPr>
            <w:r>
              <w:rPr>
                <w:rFonts w:hint="eastAsia" w:ascii="微软雅黑" w:hAnsi="微软雅黑" w:eastAsia="微软雅黑"/>
                <w:b/>
                <w:sz w:val="18"/>
              </w:rPr>
              <w:t>责任方</w:t>
            </w:r>
          </w:p>
        </w:tc>
      </w:tr>
      <w:tr w14:paraId="6CB1B41A">
        <w:tblPrEx>
          <w:tblCellMar>
            <w:top w:w="0" w:type="dxa"/>
            <w:left w:w="108" w:type="dxa"/>
            <w:bottom w:w="0" w:type="dxa"/>
            <w:right w:w="108" w:type="dxa"/>
          </w:tblCellMar>
        </w:tblPrEx>
        <w:trPr>
          <w:trHeight w:val="610" w:hRule="atLeast"/>
          <w:jc w:val="center"/>
        </w:trPr>
        <w:tc>
          <w:tcPr>
            <w:tcW w:w="1747"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0D768A9C">
            <w:pPr>
              <w:rPr>
                <w:rFonts w:hint="eastAsia" w:ascii="微软雅黑" w:hAnsi="微软雅黑" w:eastAsia="微软雅黑" w:cs="微软雅黑"/>
                <w:b/>
                <w:szCs w:val="21"/>
              </w:rPr>
            </w:pPr>
            <w:r>
              <w:rPr>
                <w:rFonts w:hint="eastAsia" w:ascii="微软雅黑" w:hAnsi="微软雅黑" w:eastAsia="微软雅黑"/>
                <w:color w:val="000000"/>
                <w:sz w:val="18"/>
              </w:rPr>
              <w:t>DQ设计确认</w:t>
            </w:r>
          </w:p>
        </w:tc>
        <w:tc>
          <w:tcPr>
            <w:tcW w:w="497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173B652">
            <w:pPr>
              <w:rPr>
                <w:rFonts w:hint="eastAsia" w:ascii="微软雅黑" w:hAnsi="微软雅黑" w:eastAsia="微软雅黑" w:cs="微软雅黑"/>
                <w:szCs w:val="21"/>
              </w:rPr>
            </w:pPr>
            <w:r>
              <w:rPr>
                <w:rFonts w:hint="eastAsia" w:ascii="微软雅黑" w:hAnsi="微软雅黑" w:eastAsia="微软雅黑"/>
                <w:color w:val="000000"/>
                <w:sz w:val="18"/>
              </w:rPr>
              <w:t>设备设计文件、功能规格、图纸、P&amp;ID审核</w:t>
            </w:r>
          </w:p>
        </w:tc>
        <w:tc>
          <w:tcPr>
            <w:tcW w:w="2853"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7FDCF5DC">
            <w:pPr>
              <w:rPr>
                <w:rFonts w:hint="eastAsia" w:ascii="微软雅黑" w:hAnsi="微软雅黑" w:eastAsia="微软雅黑" w:cs="微软雅黑"/>
                <w:szCs w:val="21"/>
              </w:rPr>
            </w:pPr>
            <w:r>
              <w:rPr>
                <w:rFonts w:hint="eastAsia" w:ascii="微软雅黑" w:hAnsi="微软雅黑" w:eastAsia="微软雅黑"/>
                <w:color w:val="000000"/>
                <w:sz w:val="18"/>
              </w:rPr>
              <w:t>供应商主导，用户审核</w:t>
            </w:r>
          </w:p>
        </w:tc>
      </w:tr>
      <w:tr w14:paraId="391F03B6">
        <w:tblPrEx>
          <w:tblCellMar>
            <w:top w:w="0" w:type="dxa"/>
            <w:left w:w="108" w:type="dxa"/>
            <w:bottom w:w="0" w:type="dxa"/>
            <w:right w:w="108" w:type="dxa"/>
          </w:tblCellMar>
        </w:tblPrEx>
        <w:trPr>
          <w:trHeight w:val="397" w:hRule="atLeast"/>
          <w:jc w:val="center"/>
        </w:trPr>
        <w:tc>
          <w:tcPr>
            <w:tcW w:w="1747"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357405CA">
            <w:pPr>
              <w:rPr>
                <w:rFonts w:hint="eastAsia" w:ascii="微软雅黑" w:hAnsi="微软雅黑" w:eastAsia="微软雅黑" w:cs="微软雅黑"/>
                <w:b/>
                <w:szCs w:val="21"/>
              </w:rPr>
            </w:pPr>
            <w:r>
              <w:rPr>
                <w:rFonts w:hint="eastAsia" w:ascii="微软雅黑" w:hAnsi="微软雅黑" w:eastAsia="微软雅黑"/>
                <w:color w:val="000000"/>
                <w:sz w:val="18"/>
              </w:rPr>
              <w:t>IQ安装确认</w:t>
            </w:r>
          </w:p>
        </w:tc>
        <w:tc>
          <w:tcPr>
            <w:tcW w:w="497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7A444056">
            <w:pPr>
              <w:rPr>
                <w:rFonts w:hint="eastAsia" w:ascii="微软雅黑" w:hAnsi="微软雅黑" w:eastAsia="微软雅黑" w:cs="微软雅黑"/>
                <w:szCs w:val="21"/>
              </w:rPr>
            </w:pPr>
            <w:r>
              <w:rPr>
                <w:rFonts w:hint="eastAsia" w:ascii="微软雅黑" w:hAnsi="微软雅黑" w:eastAsia="微软雅黑"/>
                <w:color w:val="000000"/>
                <w:sz w:val="18"/>
              </w:rPr>
              <w:t>设备安装检查、管道试压、电仪校验、材质证明</w:t>
            </w:r>
          </w:p>
        </w:tc>
        <w:tc>
          <w:tcPr>
            <w:tcW w:w="2853"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14022D44">
            <w:pPr>
              <w:rPr>
                <w:rFonts w:hint="eastAsia" w:ascii="微软雅黑" w:hAnsi="微软雅黑" w:eastAsia="微软雅黑" w:cs="微软雅黑"/>
                <w:szCs w:val="21"/>
              </w:rPr>
            </w:pPr>
            <w:r>
              <w:rPr>
                <w:rFonts w:hint="eastAsia" w:ascii="微软雅黑" w:hAnsi="微软雅黑" w:eastAsia="微软雅黑"/>
                <w:color w:val="000000"/>
                <w:sz w:val="18"/>
              </w:rPr>
              <w:t>供应商主导，用户监督</w:t>
            </w:r>
          </w:p>
        </w:tc>
      </w:tr>
      <w:tr w14:paraId="35024E8B">
        <w:tblPrEx>
          <w:tblCellMar>
            <w:top w:w="0" w:type="dxa"/>
            <w:left w:w="108" w:type="dxa"/>
            <w:bottom w:w="0" w:type="dxa"/>
            <w:right w:w="108" w:type="dxa"/>
          </w:tblCellMar>
        </w:tblPrEx>
        <w:trPr>
          <w:trHeight w:val="397" w:hRule="atLeast"/>
          <w:jc w:val="center"/>
        </w:trPr>
        <w:tc>
          <w:tcPr>
            <w:tcW w:w="1747"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22CB2D7E">
            <w:pPr>
              <w:rPr>
                <w:rFonts w:hint="eastAsia" w:ascii="微软雅黑" w:hAnsi="微软雅黑" w:eastAsia="微软雅黑" w:cs="微软雅黑"/>
                <w:b/>
                <w:szCs w:val="21"/>
              </w:rPr>
            </w:pPr>
            <w:r>
              <w:rPr>
                <w:rFonts w:hint="eastAsia" w:ascii="微软雅黑" w:hAnsi="微软雅黑" w:eastAsia="微软雅黑"/>
                <w:color w:val="000000"/>
                <w:sz w:val="18"/>
              </w:rPr>
              <w:t>OQ运行确认</w:t>
            </w:r>
          </w:p>
        </w:tc>
        <w:tc>
          <w:tcPr>
            <w:tcW w:w="497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48331BB">
            <w:pPr>
              <w:rPr>
                <w:rFonts w:hint="eastAsia" w:ascii="微软雅黑" w:hAnsi="微软雅黑" w:eastAsia="微软雅黑" w:cs="微软雅黑"/>
                <w:szCs w:val="21"/>
              </w:rPr>
            </w:pPr>
            <w:r>
              <w:rPr>
                <w:rFonts w:hint="eastAsia" w:ascii="微软雅黑" w:hAnsi="微软雅黑" w:eastAsia="微软雅黑"/>
                <w:color w:val="000000"/>
                <w:sz w:val="18"/>
              </w:rPr>
              <w:t>SIP测试、控制参数校准、功能测试</w:t>
            </w:r>
          </w:p>
        </w:tc>
        <w:tc>
          <w:tcPr>
            <w:tcW w:w="2853"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71E57FD4">
            <w:pPr>
              <w:rPr>
                <w:rFonts w:hint="eastAsia" w:ascii="微软雅黑" w:hAnsi="微软雅黑" w:eastAsia="微软雅黑" w:cs="微软雅黑"/>
                <w:szCs w:val="21"/>
              </w:rPr>
            </w:pPr>
            <w:r>
              <w:rPr>
                <w:rFonts w:hint="eastAsia" w:ascii="微软雅黑" w:hAnsi="微软雅黑" w:eastAsia="微软雅黑"/>
                <w:color w:val="000000"/>
                <w:sz w:val="18"/>
              </w:rPr>
              <w:t>双方共同执行</w:t>
            </w:r>
          </w:p>
        </w:tc>
      </w:tr>
      <w:tr w14:paraId="1925834B">
        <w:tblPrEx>
          <w:tblCellMar>
            <w:top w:w="0" w:type="dxa"/>
            <w:left w:w="108" w:type="dxa"/>
            <w:bottom w:w="0" w:type="dxa"/>
            <w:right w:w="108" w:type="dxa"/>
          </w:tblCellMar>
        </w:tblPrEx>
        <w:trPr>
          <w:trHeight w:val="397" w:hRule="atLeast"/>
          <w:jc w:val="center"/>
        </w:trPr>
        <w:tc>
          <w:tcPr>
            <w:tcW w:w="1747"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3D5A9AC0">
            <w:pPr>
              <w:rPr>
                <w:rFonts w:hint="eastAsia" w:ascii="微软雅黑" w:hAnsi="微软雅黑" w:eastAsia="微软雅黑" w:cs="微软雅黑"/>
                <w:b/>
                <w:szCs w:val="21"/>
              </w:rPr>
            </w:pPr>
            <w:r>
              <w:rPr>
                <w:rFonts w:hint="eastAsia" w:ascii="微软雅黑" w:hAnsi="微软雅黑" w:eastAsia="微软雅黑"/>
                <w:color w:val="000000"/>
                <w:sz w:val="18"/>
              </w:rPr>
              <w:t>PQ性能确认</w:t>
            </w:r>
          </w:p>
        </w:tc>
        <w:tc>
          <w:tcPr>
            <w:tcW w:w="497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132FC47">
            <w:pPr>
              <w:rPr>
                <w:rFonts w:hint="eastAsia" w:ascii="微软雅黑" w:hAnsi="微软雅黑" w:eastAsia="微软雅黑" w:cs="微软雅黑"/>
                <w:szCs w:val="21"/>
              </w:rPr>
            </w:pPr>
            <w:r>
              <w:rPr>
                <w:rFonts w:hint="eastAsia" w:ascii="微软雅黑" w:hAnsi="微软雅黑" w:eastAsia="微软雅黑"/>
                <w:color w:val="000000"/>
                <w:sz w:val="18"/>
              </w:rPr>
              <w:t>实际发酵批次运行、参数性能验证</w:t>
            </w:r>
          </w:p>
        </w:tc>
        <w:tc>
          <w:tcPr>
            <w:tcW w:w="2853"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652ED6D2">
            <w:pPr>
              <w:rPr>
                <w:rFonts w:hint="eastAsia" w:ascii="微软雅黑" w:hAnsi="微软雅黑" w:eastAsia="微软雅黑" w:cs="微软雅黑"/>
                <w:szCs w:val="21"/>
              </w:rPr>
            </w:pPr>
            <w:r>
              <w:rPr>
                <w:rFonts w:hint="eastAsia" w:ascii="微软雅黑" w:hAnsi="微软雅黑" w:eastAsia="微软雅黑"/>
                <w:color w:val="000000"/>
                <w:sz w:val="18"/>
              </w:rPr>
              <w:t>用户主导，供应商支持</w:t>
            </w:r>
          </w:p>
        </w:tc>
      </w:tr>
      <w:tr w14:paraId="7FAF4291">
        <w:tblPrEx>
          <w:tblCellMar>
            <w:top w:w="0" w:type="dxa"/>
            <w:left w:w="108" w:type="dxa"/>
            <w:bottom w:w="0" w:type="dxa"/>
            <w:right w:w="108" w:type="dxa"/>
          </w:tblCellMar>
        </w:tblPrEx>
        <w:trPr>
          <w:trHeight w:val="397" w:hRule="atLeast"/>
          <w:jc w:val="center"/>
        </w:trPr>
        <w:tc>
          <w:tcPr>
            <w:tcW w:w="1747"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6EAE9F9F">
            <w:pPr>
              <w:rPr>
                <w:rFonts w:hint="eastAsia" w:ascii="微软雅黑" w:hAnsi="微软雅黑" w:eastAsia="微软雅黑" w:cs="微软雅黑"/>
                <w:b/>
                <w:szCs w:val="21"/>
              </w:rPr>
            </w:pPr>
            <w:r>
              <w:rPr>
                <w:rFonts w:hint="eastAsia" w:ascii="微软雅黑" w:hAnsi="微软雅黑" w:eastAsia="微软雅黑"/>
                <w:color w:val="000000"/>
                <w:sz w:val="18"/>
              </w:rPr>
              <w:t>FAT工厂验收</w:t>
            </w:r>
          </w:p>
        </w:tc>
        <w:tc>
          <w:tcPr>
            <w:tcW w:w="497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CDC2139">
            <w:pPr>
              <w:rPr>
                <w:rFonts w:hint="eastAsia" w:ascii="微软雅黑" w:hAnsi="微软雅黑" w:eastAsia="微软雅黑" w:cs="微软雅黑"/>
                <w:szCs w:val="21"/>
              </w:rPr>
            </w:pPr>
            <w:r>
              <w:rPr>
                <w:rFonts w:hint="eastAsia" w:ascii="微软雅黑" w:hAnsi="微软雅黑" w:eastAsia="微软雅黑"/>
                <w:color w:val="000000"/>
                <w:sz w:val="18"/>
              </w:rPr>
              <w:t>设备制造完成后的工厂测试，包括静态和动态测试</w:t>
            </w:r>
          </w:p>
        </w:tc>
        <w:tc>
          <w:tcPr>
            <w:tcW w:w="2853"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21FB0093">
            <w:pPr>
              <w:rPr>
                <w:rFonts w:hint="eastAsia" w:ascii="微软雅黑" w:hAnsi="微软雅黑" w:eastAsia="微软雅黑" w:cs="微软雅黑"/>
                <w:szCs w:val="21"/>
              </w:rPr>
            </w:pPr>
            <w:r>
              <w:rPr>
                <w:rFonts w:hint="eastAsia" w:ascii="微软雅黑" w:hAnsi="微软雅黑" w:eastAsia="微软雅黑"/>
                <w:color w:val="000000"/>
                <w:sz w:val="18"/>
              </w:rPr>
              <w:t>双方共同执行</w:t>
            </w:r>
          </w:p>
        </w:tc>
      </w:tr>
      <w:tr w14:paraId="41037BF8">
        <w:tblPrEx>
          <w:tblCellMar>
            <w:top w:w="0" w:type="dxa"/>
            <w:left w:w="108" w:type="dxa"/>
            <w:bottom w:w="0" w:type="dxa"/>
            <w:right w:w="108" w:type="dxa"/>
          </w:tblCellMar>
        </w:tblPrEx>
        <w:trPr>
          <w:trHeight w:val="397" w:hRule="atLeast"/>
          <w:jc w:val="center"/>
        </w:trPr>
        <w:tc>
          <w:tcPr>
            <w:tcW w:w="1747"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70D3F7E1">
            <w:pPr>
              <w:rPr>
                <w:rFonts w:hint="eastAsia" w:ascii="微软雅黑" w:hAnsi="微软雅黑" w:eastAsia="微软雅黑" w:cs="微软雅黑"/>
                <w:b/>
                <w:szCs w:val="21"/>
              </w:rPr>
            </w:pPr>
            <w:r>
              <w:rPr>
                <w:rFonts w:hint="eastAsia" w:ascii="微软雅黑" w:hAnsi="微软雅黑" w:eastAsia="微软雅黑"/>
                <w:color w:val="000000"/>
                <w:sz w:val="18"/>
              </w:rPr>
              <w:t>SAT现场验收</w:t>
            </w:r>
          </w:p>
        </w:tc>
        <w:tc>
          <w:tcPr>
            <w:tcW w:w="4976"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CCCD0C8">
            <w:pPr>
              <w:rPr>
                <w:rFonts w:hint="eastAsia" w:ascii="微软雅黑" w:hAnsi="微软雅黑" w:eastAsia="微软雅黑" w:cs="微软雅黑"/>
                <w:szCs w:val="21"/>
              </w:rPr>
            </w:pPr>
            <w:r>
              <w:rPr>
                <w:rFonts w:hint="eastAsia" w:ascii="微软雅黑" w:hAnsi="微软雅黑" w:eastAsia="微软雅黑"/>
                <w:color w:val="000000"/>
                <w:sz w:val="18"/>
              </w:rPr>
              <w:t>设备安装到现场后的系统测试</w:t>
            </w:r>
          </w:p>
        </w:tc>
        <w:tc>
          <w:tcPr>
            <w:tcW w:w="2853"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1CD3BB67">
            <w:pPr>
              <w:rPr>
                <w:rFonts w:hint="eastAsia" w:ascii="微软雅黑" w:hAnsi="微软雅黑" w:eastAsia="微软雅黑" w:cs="微软雅黑"/>
                <w:szCs w:val="21"/>
              </w:rPr>
            </w:pPr>
            <w:r>
              <w:rPr>
                <w:rFonts w:hint="eastAsia" w:ascii="微软雅黑" w:hAnsi="微软雅黑" w:eastAsia="微软雅黑"/>
                <w:color w:val="000000"/>
                <w:sz w:val="18"/>
              </w:rPr>
              <w:t>双方共同执行</w:t>
            </w:r>
          </w:p>
        </w:tc>
      </w:tr>
      <w:tr w14:paraId="5B86A84D">
        <w:tblPrEx>
          <w:tblCellMar>
            <w:top w:w="0" w:type="dxa"/>
            <w:left w:w="108" w:type="dxa"/>
            <w:bottom w:w="0" w:type="dxa"/>
            <w:right w:w="108" w:type="dxa"/>
          </w:tblCellMar>
        </w:tblPrEx>
        <w:trPr>
          <w:trHeight w:val="397" w:hRule="atLeast"/>
          <w:jc w:val="center"/>
        </w:trPr>
        <w:tc>
          <w:tcPr>
            <w:tcW w:w="9576" w:type="dxa"/>
            <w:gridSpan w:val="8"/>
            <w:tcBorders>
              <w:top w:val="single" w:color="auto" w:sz="4" w:space="0"/>
              <w:left w:val="nil"/>
              <w:bottom w:val="nil"/>
              <w:right w:val="nil"/>
              <w:tl2br w:val="nil"/>
              <w:tr2bl w:val="nil"/>
            </w:tcBorders>
          </w:tcPr>
          <w:p w14:paraId="23620A44">
            <w:pPr>
              <w:numPr>
                <w:ilvl w:val="0"/>
                <w:numId w:val="4"/>
              </w:numPr>
              <w:spacing w:line="360" w:lineRule="exact"/>
              <w:ind w:left="1106" w:hanging="1106"/>
              <w:outlineLvl w:val="0"/>
              <w:rPr>
                <w:rFonts w:hint="eastAsia" w:ascii="微软雅黑" w:hAnsi="微软雅黑" w:eastAsia="微软雅黑" w:cs="微软雅黑"/>
                <w:b/>
                <w:szCs w:val="21"/>
              </w:rPr>
            </w:pPr>
            <w:bookmarkStart w:id="50" w:name="_Toc12583"/>
            <w:bookmarkStart w:id="51" w:name="_Toc27702"/>
            <w:bookmarkStart w:id="52" w:name="_Toc27332"/>
            <w:r>
              <w:rPr>
                <w:rFonts w:hint="eastAsia" w:ascii="微软雅黑" w:hAnsi="微软雅黑" w:eastAsia="微软雅黑" w:cs="微软雅黑"/>
                <w:b/>
                <w:szCs w:val="21"/>
              </w:rPr>
              <w:t>保密约定</w:t>
            </w:r>
            <w:bookmarkEnd w:id="50"/>
            <w:bookmarkEnd w:id="51"/>
            <w:bookmarkEnd w:id="52"/>
          </w:p>
        </w:tc>
      </w:tr>
      <w:tr w14:paraId="17A12653">
        <w:tblPrEx>
          <w:tblCellMar>
            <w:top w:w="0" w:type="dxa"/>
            <w:left w:w="108" w:type="dxa"/>
            <w:bottom w:w="0" w:type="dxa"/>
            <w:right w:w="108" w:type="dxa"/>
          </w:tblCellMar>
        </w:tblPrEx>
        <w:trPr>
          <w:trHeight w:val="397" w:hRule="atLeast"/>
          <w:jc w:val="center"/>
        </w:trPr>
        <w:tc>
          <w:tcPr>
            <w:tcW w:w="1092" w:type="dxa"/>
            <w:tcBorders>
              <w:top w:val="nil"/>
              <w:left w:val="nil"/>
              <w:bottom w:val="nil"/>
              <w:right w:val="nil"/>
              <w:tl2br w:val="nil"/>
              <w:tr2bl w:val="nil"/>
            </w:tcBorders>
          </w:tcPr>
          <w:p w14:paraId="164296BC">
            <w:pPr>
              <w:spacing w:line="360" w:lineRule="exact"/>
              <w:rPr>
                <w:rFonts w:hint="eastAsia" w:ascii="微软雅黑" w:hAnsi="微软雅黑" w:eastAsia="微软雅黑" w:cs="微软雅黑"/>
                <w:b/>
                <w:szCs w:val="21"/>
              </w:rPr>
            </w:pPr>
          </w:p>
        </w:tc>
        <w:tc>
          <w:tcPr>
            <w:tcW w:w="8484" w:type="dxa"/>
            <w:gridSpan w:val="7"/>
            <w:tcBorders>
              <w:top w:val="nil"/>
              <w:left w:val="nil"/>
              <w:bottom w:val="nil"/>
              <w:right w:val="nil"/>
              <w:tl2br w:val="nil"/>
              <w:tr2bl w:val="nil"/>
            </w:tcBorders>
          </w:tcPr>
          <w:p w14:paraId="18D38D5B">
            <w:pPr>
              <w:spacing w:line="360" w:lineRule="exact"/>
              <w:rPr>
                <w:rFonts w:hint="eastAsia" w:ascii="微软雅黑" w:hAnsi="微软雅黑" w:eastAsia="微软雅黑" w:cs="微软雅黑"/>
                <w:szCs w:val="21"/>
              </w:rPr>
            </w:pPr>
            <w:r>
              <w:rPr>
                <w:rFonts w:hint="eastAsia" w:ascii="微软雅黑" w:hAnsi="微软雅黑" w:eastAsia="微软雅黑" w:cs="微软雅黑"/>
                <w:szCs w:val="21"/>
              </w:rPr>
              <w:t>本文件及其附件属于机密文件，供应商在得到本文件及其附件的同时必需遵守商业诚信的原则。在未得到本公司的书面许可的情况下，供应商不得将本文件的全部或部分内容以任何形式提供给其他供应商或其他用户或任何其他的无关人员。如果有违背本条款的事情发生，用户公司将保留追究任何违约责任的权利。本文件的最终解释权归用户所在公司所有。</w:t>
            </w:r>
          </w:p>
        </w:tc>
      </w:tr>
      <w:tr w14:paraId="5C35C945">
        <w:tblPrEx>
          <w:tblCellMar>
            <w:top w:w="0" w:type="dxa"/>
            <w:left w:w="108" w:type="dxa"/>
            <w:bottom w:w="0" w:type="dxa"/>
            <w:right w:w="108" w:type="dxa"/>
          </w:tblCellMar>
        </w:tblPrEx>
        <w:trPr>
          <w:trHeight w:val="397" w:hRule="atLeast"/>
          <w:jc w:val="center"/>
        </w:trPr>
        <w:tc>
          <w:tcPr>
            <w:tcW w:w="9576" w:type="dxa"/>
            <w:gridSpan w:val="8"/>
            <w:tcBorders>
              <w:top w:val="nil"/>
              <w:left w:val="nil"/>
              <w:bottom w:val="single" w:color="auto" w:sz="4" w:space="0"/>
              <w:right w:val="nil"/>
              <w:tl2br w:val="nil"/>
              <w:tr2bl w:val="nil"/>
            </w:tcBorders>
          </w:tcPr>
          <w:p w14:paraId="200DD249">
            <w:pPr>
              <w:numPr>
                <w:ilvl w:val="0"/>
                <w:numId w:val="4"/>
              </w:numPr>
              <w:spacing w:line="360" w:lineRule="exact"/>
              <w:ind w:left="1106" w:hanging="1106"/>
              <w:outlineLvl w:val="0"/>
              <w:rPr>
                <w:rFonts w:hint="eastAsia" w:ascii="微软雅黑" w:hAnsi="微软雅黑" w:eastAsia="微软雅黑" w:cs="微软雅黑"/>
                <w:b/>
                <w:szCs w:val="21"/>
              </w:rPr>
            </w:pPr>
            <w:bookmarkStart w:id="53" w:name="_Toc23038"/>
            <w:bookmarkStart w:id="54" w:name="_Toc757"/>
            <w:bookmarkStart w:id="55" w:name="_Toc10824"/>
            <w:r>
              <w:rPr>
                <w:rFonts w:hint="eastAsia" w:ascii="微软雅黑" w:hAnsi="微软雅黑" w:eastAsia="微软雅黑" w:cs="微软雅黑"/>
                <w:b/>
                <w:szCs w:val="21"/>
              </w:rPr>
              <w:t>修订历史</w:t>
            </w:r>
            <w:bookmarkEnd w:id="53"/>
            <w:bookmarkEnd w:id="54"/>
            <w:bookmarkEnd w:id="55"/>
          </w:p>
        </w:tc>
      </w:tr>
      <w:tr w14:paraId="52B7B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tcPr>
          <w:p w14:paraId="4DD9DC6E">
            <w:pPr>
              <w:spacing w:line="360" w:lineRule="exact"/>
              <w:ind w:left="-119" w:right="-153"/>
              <w:jc w:val="center"/>
              <w:rPr>
                <w:rFonts w:hint="eastAsia" w:ascii="微软雅黑" w:hAnsi="微软雅黑" w:eastAsia="微软雅黑" w:cs="微软雅黑"/>
                <w:szCs w:val="21"/>
              </w:rPr>
            </w:pPr>
            <w:r>
              <w:rPr>
                <w:rFonts w:hint="eastAsia" w:ascii="微软雅黑" w:hAnsi="微软雅黑" w:eastAsia="微软雅黑" w:cs="微软雅黑"/>
                <w:szCs w:val="21"/>
              </w:rPr>
              <w:t>版本号</w:t>
            </w:r>
          </w:p>
        </w:tc>
        <w:tc>
          <w:tcPr>
            <w:tcW w:w="8484" w:type="dxa"/>
            <w:gridSpan w:val="7"/>
            <w:tcBorders>
              <w:top w:val="single" w:color="auto" w:sz="4" w:space="0"/>
              <w:left w:val="single" w:color="auto" w:sz="4" w:space="0"/>
              <w:bottom w:val="single" w:color="auto" w:sz="4" w:space="0"/>
              <w:right w:val="single" w:color="auto" w:sz="4" w:space="0"/>
              <w:tl2br w:val="nil"/>
              <w:tr2bl w:val="nil"/>
            </w:tcBorders>
          </w:tcPr>
          <w:p w14:paraId="591AAE1E">
            <w:pPr>
              <w:spacing w:line="360" w:lineRule="exact"/>
              <w:ind w:left="-120" w:right="-153"/>
              <w:jc w:val="center"/>
              <w:rPr>
                <w:rFonts w:hint="eastAsia" w:ascii="微软雅黑" w:hAnsi="微软雅黑" w:eastAsia="微软雅黑" w:cs="微软雅黑"/>
                <w:szCs w:val="21"/>
              </w:rPr>
            </w:pPr>
            <w:r>
              <w:rPr>
                <w:rFonts w:hint="eastAsia" w:ascii="微软雅黑" w:hAnsi="微软雅黑" w:eastAsia="微软雅黑" w:cs="微软雅黑"/>
                <w:szCs w:val="21"/>
              </w:rPr>
              <w:t>修订内容</w:t>
            </w:r>
          </w:p>
        </w:tc>
      </w:tr>
      <w:tr w14:paraId="0B5E80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092" w:type="dxa"/>
            <w:tcBorders>
              <w:top w:val="single" w:color="auto" w:sz="4" w:space="0"/>
              <w:left w:val="single" w:color="auto" w:sz="4" w:space="0"/>
              <w:bottom w:val="single" w:color="auto" w:sz="4" w:space="0"/>
              <w:right w:val="single" w:color="auto" w:sz="4" w:space="0"/>
              <w:tl2br w:val="nil"/>
              <w:tr2bl w:val="nil"/>
            </w:tcBorders>
          </w:tcPr>
          <w:p w14:paraId="39245D23">
            <w:pPr>
              <w:spacing w:line="360" w:lineRule="exact"/>
              <w:ind w:left="-120" w:right="-153"/>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01</w:t>
            </w:r>
          </w:p>
        </w:tc>
        <w:tc>
          <w:tcPr>
            <w:tcW w:w="8484" w:type="dxa"/>
            <w:gridSpan w:val="7"/>
            <w:tcBorders>
              <w:top w:val="single" w:color="auto" w:sz="4" w:space="0"/>
              <w:left w:val="single" w:color="auto" w:sz="4" w:space="0"/>
              <w:bottom w:val="single" w:color="auto" w:sz="4" w:space="0"/>
              <w:right w:val="single" w:color="auto" w:sz="4" w:space="0"/>
              <w:tl2br w:val="nil"/>
              <w:tr2bl w:val="nil"/>
            </w:tcBorders>
          </w:tcPr>
          <w:p w14:paraId="4FA66750">
            <w:pPr>
              <w:spacing w:line="360" w:lineRule="exact"/>
              <w:ind w:left="-120" w:right="-153"/>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w:t>
            </w:r>
          </w:p>
        </w:tc>
      </w:tr>
    </w:tbl>
    <w:p w14:paraId="0D8E9901">
      <w:pPr>
        <w:rPr>
          <w:b/>
          <w:szCs w:val="21"/>
        </w:rPr>
      </w:pPr>
    </w:p>
    <w:p w14:paraId="19DB7068">
      <w:pPr>
        <w:widowControl/>
        <w:jc w:val="left"/>
      </w:pPr>
    </w:p>
    <w:p w14:paraId="6299DF54">
      <w:pPr>
        <w:keepNext w:val="0"/>
        <w:keepLines w:val="0"/>
        <w:pageBreakBefore w:val="0"/>
        <w:widowControl w:val="0"/>
        <w:kinsoku/>
        <w:wordWrap/>
        <w:overflowPunct/>
        <w:topLinePunct w:val="0"/>
        <w:autoSpaceDE/>
        <w:autoSpaceDN/>
        <w:bidi w:val="0"/>
        <w:adjustRightInd/>
        <w:snapToGrid/>
        <w:spacing w:line="60" w:lineRule="exact"/>
        <w:textAlignment w:val="auto"/>
        <w:rPr>
          <w:rFonts w:hint="eastAsia" w:eastAsia="宋体"/>
          <w:lang w:eastAsia="zh-CN"/>
        </w:rPr>
      </w:pPr>
    </w:p>
    <w:sectPr>
      <w:headerReference r:id="rId5" w:type="default"/>
      <w:footerReference r:id="rId6" w:type="default"/>
      <w:pgSz w:w="11906" w:h="16838"/>
      <w:pgMar w:top="1134" w:right="1134" w:bottom="1134" w:left="1134" w:header="851" w:footer="851"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iniM" w:date="2026-07-23T11:03:00Z" w:initials="">
    <w:p w14:paraId="474955AB">
      <w:pPr>
        <w:pStyle w:val="5"/>
      </w:pPr>
      <w:r>
        <w:rPr>
          <w:rFonts w:hint="eastAsia"/>
        </w:rPr>
        <w:t>种子罐与发酵罐规格与下文中不匹配，请核查</w:t>
      </w:r>
    </w:p>
  </w:comment>
  <w:comment w:id="1" w:author="AiniM" w:date="2026-07-23T11:10:00Z" w:initials="">
    <w:p w14:paraId="188AEB50">
      <w:pPr>
        <w:pStyle w:val="5"/>
      </w:pPr>
      <w:r>
        <w:rPr>
          <w:rFonts w:hint="eastAsia"/>
        </w:rPr>
        <w:t>请问消泡罐、碱液罐、补料罐等辅助罐体的四阀组的作用是什么？</w:t>
      </w:r>
    </w:p>
  </w:comment>
  <w:comment w:id="2" w:author="哈哈哈" w:date="2026-07-23T14:10:00Z" w:initials="">
    <w:p w14:paraId="502B21FF">
      <w:pPr>
        <w:pStyle w:val="5"/>
      </w:pPr>
      <w:r>
        <w:rPr>
          <w:rFonts w:hint="eastAsia"/>
        </w:rPr>
        <w:t>添加微量元素或其他原料</w:t>
      </w:r>
    </w:p>
  </w:comment>
  <w:comment w:id="3" w:author="AiniM" w:date="2026-07-23T11:04:00Z" w:initials="">
    <w:p w14:paraId="546B771E">
      <w:pPr>
        <w:pStyle w:val="5"/>
      </w:pPr>
      <w:r>
        <w:rPr>
          <w:rFonts w:hint="eastAsia"/>
        </w:rPr>
        <w:t>是否需要向二级种子罐移种</w:t>
      </w:r>
    </w:p>
  </w:comment>
  <w:comment w:id="4" w:author="AiniM" w:date="2026-07-23T11:15:00Z" w:initials="">
    <w:p w14:paraId="5BC94AF5">
      <w:pPr>
        <w:pStyle w:val="5"/>
      </w:pPr>
      <w:r>
        <w:rPr>
          <w:rFonts w:hint="eastAsia"/>
        </w:rPr>
        <w:t>2VVM进气量，此处过滤量考虑10m3/min</w:t>
      </w:r>
    </w:p>
  </w:comment>
  <w:comment w:id="5" w:author="AiniM" w:date="2026-07-23T11:18:00Z" w:initials="">
    <w:p w14:paraId="507D2BB3">
      <w:pPr>
        <w:pStyle w:val="5"/>
      </w:pPr>
      <w:r>
        <w:rPr>
          <w:rFonts w:hint="eastAsia"/>
        </w:rPr>
        <w:t>建议扩充其他品牌的控制系统，英德生物生产发酵系统20余年，有近50人的自控团队，经验丰富，品质可靠。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74955AB" w15:done="0"/>
  <w15:commentEx w15:paraId="188AEB50" w15:done="0"/>
  <w15:commentEx w15:paraId="502B21FF" w15:done="0" w15:paraIdParent="188AEB50"/>
  <w15:commentEx w15:paraId="546B771E" w15:done="0"/>
  <w15:commentEx w15:paraId="5BC94AF5" w15:done="0"/>
  <w15:commentEx w15:paraId="507D2BB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7BB46">
    <w:pPr>
      <w:pStyle w:val="10"/>
      <w:pBdr>
        <w:top w:val="single" w:color="auto" w:sz="4" w:space="1"/>
      </w:pBdr>
      <w:shd w:val="clear" w:color="auto" w:fill="FFFFFF"/>
      <w:adjustRightInd w:val="0"/>
      <w:ind w:right="71" w:rightChars="34"/>
      <w:jc w:val="center"/>
      <w:rPr>
        <w:sz w:val="15"/>
        <w:szCs w:val="15"/>
      </w:rPr>
    </w:pPr>
    <w:r>
      <w:rPr>
        <w:rFonts w:ascii="宋体"/>
        <w:sz w:val="15"/>
        <w:szCs w:val="15"/>
      </w:rPr>
      <w:t>本文件仅限国家生物制造产业创新中心内部使用，严禁任何无授权使用、泄露或复印，违者必究。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E0762">
    <w:pPr>
      <w:widowControl/>
      <w:jc w:val="center"/>
    </w:pPr>
  </w:p>
  <w:tbl>
    <w:tblPr>
      <w:tblStyle w:val="15"/>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5"/>
      <w:gridCol w:w="4351"/>
      <w:gridCol w:w="1148"/>
      <w:gridCol w:w="1754"/>
    </w:tblGrid>
    <w:tr w14:paraId="1F2FD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jc w:val="center"/>
      </w:trPr>
      <w:tc>
        <w:tcPr>
          <w:tcW w:w="2385" w:type="dxa"/>
          <w:vMerge w:val="restart"/>
          <w:tcBorders>
            <w:top w:val="single" w:color="000000" w:sz="4" w:space="0"/>
            <w:left w:val="single" w:color="000000" w:sz="4" w:space="0"/>
            <w:bottom w:val="single" w:color="000000" w:sz="4" w:space="0"/>
            <w:right w:val="single" w:color="auto" w:sz="4" w:space="0"/>
            <w:tl2br w:val="nil"/>
            <w:tr2bl w:val="nil"/>
          </w:tcBorders>
          <w:vAlign w:val="center"/>
        </w:tcPr>
        <w:p w14:paraId="13DE48CF">
          <w:pPr>
            <w:widowControl/>
            <w:jc w:val="left"/>
            <w:rPr>
              <w:sz w:val="15"/>
              <w:szCs w:val="15"/>
            </w:rPr>
          </w:pPr>
          <w:r>
            <w:drawing>
              <wp:inline distT="0" distB="0" distL="114300" distR="114300">
                <wp:extent cx="1440815" cy="565150"/>
                <wp:effectExtent l="0" t="0" r="6985" b="635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
                        <a:srcRect l="14761" t="29376" r="14667" b="28525"/>
                        <a:stretch>
                          <a:fillRect/>
                        </a:stretch>
                      </pic:blipFill>
                      <pic:spPr>
                        <a:xfrm>
                          <a:off x="0" y="0"/>
                          <a:ext cx="1440815" cy="565150"/>
                        </a:xfrm>
                        <a:prstGeom prst="rect">
                          <a:avLst/>
                        </a:prstGeom>
                        <a:noFill/>
                        <a:ln>
                          <a:noFill/>
                        </a:ln>
                      </pic:spPr>
                    </pic:pic>
                  </a:graphicData>
                </a:graphic>
              </wp:inline>
            </w:drawing>
          </w:r>
        </w:p>
      </w:tc>
      <w:tc>
        <w:tcPr>
          <w:tcW w:w="4351" w:type="dxa"/>
          <w:vMerge w:val="restart"/>
          <w:tcBorders>
            <w:top w:val="single" w:color="000000" w:sz="4" w:space="0"/>
            <w:left w:val="single" w:color="auto" w:sz="4" w:space="0"/>
            <w:bottom w:val="single" w:color="000000" w:sz="4" w:space="0"/>
            <w:right w:val="single" w:color="000000" w:sz="4" w:space="0"/>
            <w:tl2br w:val="nil"/>
            <w:tr2bl w:val="nil"/>
          </w:tcBorders>
          <w:vAlign w:val="center"/>
        </w:tcPr>
        <w:p w14:paraId="2032F436">
          <w:pPr>
            <w:widowControl/>
            <w:jc w:val="center"/>
            <w:rPr>
              <w:b/>
              <w:sz w:val="24"/>
            </w:rPr>
          </w:pPr>
          <w:r>
            <w:rPr>
              <w:rFonts w:ascii="宋体"/>
              <w:b/>
              <w:sz w:val="32"/>
              <w:szCs w:val="32"/>
            </w:rPr>
            <w:t>2000L全自动发酵线1设备用户需求说明书</w:t>
          </w:r>
        </w:p>
      </w:tc>
      <w:tc>
        <w:tcPr>
          <w:tcW w:w="1148" w:type="dxa"/>
          <w:tcBorders>
            <w:top w:val="single" w:color="000000" w:sz="4" w:space="0"/>
            <w:left w:val="single" w:color="000000" w:sz="4" w:space="0"/>
            <w:bottom w:val="single" w:color="000000" w:sz="4" w:space="0"/>
            <w:right w:val="single" w:color="000000" w:sz="4" w:space="0"/>
            <w:tl2br w:val="nil"/>
            <w:tr2bl w:val="nil"/>
          </w:tcBorders>
          <w:vAlign w:val="center"/>
        </w:tcPr>
        <w:p w14:paraId="54BB779C">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文件编号</w:t>
          </w:r>
        </w:p>
      </w:tc>
      <w:tc>
        <w:tcPr>
          <w:tcW w:w="1754" w:type="dxa"/>
          <w:tcBorders>
            <w:top w:val="single" w:color="000000" w:sz="4" w:space="0"/>
            <w:left w:val="single" w:color="000000" w:sz="4" w:space="0"/>
            <w:bottom w:val="single" w:color="000000" w:sz="4" w:space="0"/>
            <w:right w:val="single" w:color="000000" w:sz="4" w:space="0"/>
            <w:tl2br w:val="nil"/>
            <w:tr2bl w:val="nil"/>
          </w:tcBorders>
          <w:vAlign w:val="center"/>
        </w:tcPr>
        <w:p w14:paraId="7F7D67FD">
          <w:pPr>
            <w:widowControl/>
            <w:tabs>
              <w:tab w:val="center" w:pos="4320"/>
              <w:tab w:val="right" w:pos="8640"/>
            </w:tabs>
            <w:rPr>
              <w:rFonts w:hint="eastAsia" w:ascii="微软雅黑" w:hAnsi="微软雅黑" w:eastAsia="微软雅黑" w:cs="微软雅黑"/>
              <w:sz w:val="15"/>
              <w:szCs w:val="15"/>
            </w:rPr>
          </w:pPr>
        </w:p>
      </w:tc>
    </w:tr>
    <w:tr w14:paraId="3EA6D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2385" w:type="dxa"/>
          <w:vMerge w:val="continue"/>
          <w:tcBorders>
            <w:top w:val="single" w:color="000000" w:sz="4" w:space="0"/>
            <w:left w:val="single" w:color="000000" w:sz="4" w:space="0"/>
            <w:bottom w:val="single" w:color="000000" w:sz="4" w:space="0"/>
            <w:right w:val="single" w:color="auto" w:sz="4" w:space="0"/>
            <w:tl2br w:val="nil"/>
            <w:tr2bl w:val="nil"/>
          </w:tcBorders>
        </w:tcPr>
        <w:p w14:paraId="2BBBC474">
          <w:pPr>
            <w:widowControl/>
            <w:tabs>
              <w:tab w:val="center" w:pos="4320"/>
              <w:tab w:val="right" w:pos="8640"/>
            </w:tabs>
            <w:rPr>
              <w:szCs w:val="21"/>
            </w:rPr>
          </w:pPr>
        </w:p>
      </w:tc>
      <w:tc>
        <w:tcPr>
          <w:tcW w:w="4351" w:type="dxa"/>
          <w:vMerge w:val="continue"/>
          <w:tcBorders>
            <w:top w:val="single" w:color="000000" w:sz="4" w:space="0"/>
            <w:left w:val="single" w:color="auto" w:sz="4" w:space="0"/>
            <w:bottom w:val="single" w:color="000000" w:sz="4" w:space="0"/>
            <w:right w:val="single" w:color="000000" w:sz="4" w:space="0"/>
            <w:tl2br w:val="nil"/>
            <w:tr2bl w:val="nil"/>
          </w:tcBorders>
        </w:tcPr>
        <w:p w14:paraId="02254E32">
          <w:pPr>
            <w:widowControl/>
            <w:tabs>
              <w:tab w:val="center" w:pos="4320"/>
              <w:tab w:val="right" w:pos="8640"/>
            </w:tabs>
            <w:rPr>
              <w:szCs w:val="21"/>
            </w:rPr>
          </w:pPr>
        </w:p>
      </w:tc>
      <w:tc>
        <w:tcPr>
          <w:tcW w:w="1148" w:type="dxa"/>
          <w:tcBorders>
            <w:top w:val="single" w:color="000000" w:sz="4" w:space="0"/>
            <w:left w:val="single" w:color="000000" w:sz="4" w:space="0"/>
            <w:bottom w:val="single" w:color="000000" w:sz="4" w:space="0"/>
            <w:right w:val="single" w:color="000000" w:sz="4" w:space="0"/>
            <w:tl2br w:val="nil"/>
            <w:tr2bl w:val="nil"/>
          </w:tcBorders>
          <w:vAlign w:val="center"/>
        </w:tcPr>
        <w:p w14:paraId="63ACC120">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版 本 号</w:t>
          </w:r>
        </w:p>
      </w:tc>
      <w:tc>
        <w:tcPr>
          <w:tcW w:w="1754" w:type="dxa"/>
          <w:tcBorders>
            <w:top w:val="single" w:color="000000" w:sz="4" w:space="0"/>
            <w:left w:val="single" w:color="000000" w:sz="4" w:space="0"/>
            <w:bottom w:val="single" w:color="000000" w:sz="4" w:space="0"/>
            <w:right w:val="single" w:color="000000" w:sz="4" w:space="0"/>
            <w:tl2br w:val="nil"/>
            <w:tr2bl w:val="nil"/>
          </w:tcBorders>
          <w:vAlign w:val="center"/>
        </w:tcPr>
        <w:p w14:paraId="74DBEB3E">
          <w:pPr>
            <w:widowControl/>
            <w:tabs>
              <w:tab w:val="center" w:pos="4320"/>
              <w:tab w:val="right" w:pos="8640"/>
            </w:tabs>
            <w:rPr>
              <w:rFonts w:hint="eastAsia" w:ascii="微软雅黑" w:hAnsi="微软雅黑" w:eastAsia="微软雅黑" w:cs="微软雅黑"/>
              <w:sz w:val="15"/>
              <w:szCs w:val="15"/>
            </w:rPr>
          </w:pPr>
        </w:p>
      </w:tc>
    </w:tr>
    <w:tr w14:paraId="50396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385" w:type="dxa"/>
          <w:vMerge w:val="continue"/>
          <w:tcBorders>
            <w:top w:val="single" w:color="000000" w:sz="4" w:space="0"/>
            <w:left w:val="single" w:color="000000" w:sz="4" w:space="0"/>
            <w:bottom w:val="single" w:color="000000" w:sz="4" w:space="0"/>
            <w:right w:val="single" w:color="auto" w:sz="4" w:space="0"/>
            <w:tl2br w:val="nil"/>
            <w:tr2bl w:val="nil"/>
          </w:tcBorders>
          <w:vAlign w:val="center"/>
        </w:tcPr>
        <w:p w14:paraId="05271772">
          <w:pPr>
            <w:widowControl/>
            <w:tabs>
              <w:tab w:val="center" w:pos="4320"/>
              <w:tab w:val="right" w:pos="8640"/>
            </w:tabs>
            <w:rPr>
              <w:szCs w:val="21"/>
            </w:rPr>
          </w:pPr>
        </w:p>
      </w:tc>
      <w:tc>
        <w:tcPr>
          <w:tcW w:w="4351" w:type="dxa"/>
          <w:vMerge w:val="continue"/>
          <w:tcBorders>
            <w:top w:val="single" w:color="000000" w:sz="4" w:space="0"/>
            <w:left w:val="single" w:color="auto" w:sz="4" w:space="0"/>
            <w:bottom w:val="single" w:color="000000" w:sz="4" w:space="0"/>
            <w:right w:val="single" w:color="000000" w:sz="4" w:space="0"/>
            <w:tl2br w:val="nil"/>
            <w:tr2bl w:val="nil"/>
          </w:tcBorders>
          <w:vAlign w:val="center"/>
        </w:tcPr>
        <w:p w14:paraId="00945BDE">
          <w:pPr>
            <w:widowControl/>
            <w:tabs>
              <w:tab w:val="center" w:pos="4320"/>
              <w:tab w:val="right" w:pos="8640"/>
            </w:tabs>
            <w:rPr>
              <w:szCs w:val="21"/>
            </w:rPr>
          </w:pPr>
        </w:p>
      </w:tc>
      <w:tc>
        <w:tcPr>
          <w:tcW w:w="1148" w:type="dxa"/>
          <w:tcBorders>
            <w:top w:val="single" w:color="000000" w:sz="4" w:space="0"/>
            <w:left w:val="single" w:color="000000" w:sz="4" w:space="0"/>
            <w:bottom w:val="single" w:color="000000" w:sz="4" w:space="0"/>
            <w:right w:val="single" w:color="000000" w:sz="4" w:space="0"/>
            <w:tl2br w:val="nil"/>
            <w:tr2bl w:val="nil"/>
          </w:tcBorders>
          <w:vAlign w:val="center"/>
        </w:tcPr>
        <w:p w14:paraId="20E92DE1">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页    码</w:t>
          </w:r>
        </w:p>
      </w:tc>
      <w:tc>
        <w:tcPr>
          <w:tcW w:w="1754" w:type="dxa"/>
          <w:tcBorders>
            <w:top w:val="single" w:color="000000" w:sz="4" w:space="0"/>
            <w:left w:val="single" w:color="000000" w:sz="4" w:space="0"/>
            <w:bottom w:val="single" w:color="000000" w:sz="4" w:space="0"/>
            <w:right w:val="single" w:color="000000" w:sz="4" w:space="0"/>
            <w:tl2br w:val="nil"/>
            <w:tr2bl w:val="nil"/>
          </w:tcBorders>
          <w:vAlign w:val="center"/>
        </w:tcPr>
        <w:p w14:paraId="0AD5513B">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第</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PAGE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  共</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NUMPAGES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w:t>
          </w:r>
        </w:p>
      </w:tc>
    </w:tr>
  </w:tbl>
  <w:p w14:paraId="505897DC">
    <w:pPr>
      <w:pStyle w:val="11"/>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A6B75"/>
    <w:multiLevelType w:val="multilevel"/>
    <w:tmpl w:val="029A6B75"/>
    <w:lvl w:ilvl="0" w:tentative="0">
      <w:start w:val="1"/>
      <w:numFmt w:val="bullet"/>
      <w:pStyle w:val="26"/>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pStyle w:val="27"/>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BAF1FF8"/>
    <w:multiLevelType w:val="multilevel"/>
    <w:tmpl w:val="0BAF1FF8"/>
    <w:lvl w:ilvl="0" w:tentative="0">
      <w:start w:val="1"/>
      <w:numFmt w:val="decimal"/>
      <w:lvlText w:val="URS%1"/>
      <w:lvlJc w:val="left"/>
      <w:pPr>
        <w:ind w:left="420" w:hanging="420"/>
      </w:pPr>
      <w:rPr>
        <w:rFonts w:hint="default" w:ascii="微软雅黑" w:hAnsi="微软雅黑" w:eastAsia="微软雅黑" w:cs="微软雅黑"/>
        <w:b w:val="0"/>
        <w:sz w:val="18"/>
        <w:szCs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E6039C1"/>
    <w:multiLevelType w:val="multilevel"/>
    <w:tmpl w:val="0E6039C1"/>
    <w:lvl w:ilvl="0" w:tentative="0">
      <w:start w:val="1"/>
      <w:numFmt w:val="bullet"/>
      <w:pStyle w:val="69"/>
      <w:lvlText w:val=""/>
      <w:lvlJc w:val="left"/>
      <w:pPr>
        <w:ind w:left="440" w:hanging="440"/>
      </w:pPr>
      <w:rPr>
        <w:rFonts w:hint="default" w:ascii="Wingdings" w:hAnsi="Wingdings" w:eastAsia="宋体"/>
        <w:u w:val="none" w:color="auto"/>
      </w:rPr>
    </w:lvl>
    <w:lvl w:ilvl="1" w:tentative="0">
      <w:start w:val="1"/>
      <w:numFmt w:val="bullet"/>
      <w:lvlText w:val=""/>
      <w:lvlJc w:val="left"/>
      <w:pPr>
        <w:ind w:left="880" w:hanging="440"/>
      </w:pPr>
      <w:rPr>
        <w:rFonts w:hint="default" w:ascii="Wingdings" w:hAnsi="Wingdings" w:eastAsia="宋体"/>
        <w:u w:val="none" w:color="auto"/>
      </w:rPr>
    </w:lvl>
    <w:lvl w:ilvl="2" w:tentative="0">
      <w:start w:val="1"/>
      <w:numFmt w:val="bullet"/>
      <w:lvlText w:val=""/>
      <w:lvlJc w:val="left"/>
      <w:pPr>
        <w:ind w:left="1320" w:hanging="440"/>
      </w:pPr>
      <w:rPr>
        <w:rFonts w:hint="default" w:ascii="Wingdings" w:hAnsi="Wingdings" w:eastAsia="宋体"/>
        <w:u w:val="none" w:color="auto"/>
      </w:rPr>
    </w:lvl>
    <w:lvl w:ilvl="3" w:tentative="0">
      <w:start w:val="1"/>
      <w:numFmt w:val="bullet"/>
      <w:lvlText w:val=""/>
      <w:lvlJc w:val="left"/>
      <w:pPr>
        <w:ind w:left="1760" w:hanging="440"/>
      </w:pPr>
      <w:rPr>
        <w:rFonts w:hint="default" w:ascii="Wingdings" w:hAnsi="Wingdings" w:eastAsia="宋体"/>
        <w:u w:val="none" w:color="auto"/>
      </w:rPr>
    </w:lvl>
    <w:lvl w:ilvl="4" w:tentative="0">
      <w:start w:val="1"/>
      <w:numFmt w:val="bullet"/>
      <w:lvlText w:val=""/>
      <w:lvlJc w:val="left"/>
      <w:pPr>
        <w:ind w:left="2200" w:hanging="440"/>
      </w:pPr>
      <w:rPr>
        <w:rFonts w:hint="default" w:ascii="Wingdings" w:hAnsi="Wingdings" w:eastAsia="宋体"/>
        <w:u w:val="none" w:color="auto"/>
      </w:rPr>
    </w:lvl>
    <w:lvl w:ilvl="5" w:tentative="0">
      <w:start w:val="1"/>
      <w:numFmt w:val="bullet"/>
      <w:lvlText w:val=""/>
      <w:lvlJc w:val="left"/>
      <w:pPr>
        <w:ind w:left="2640" w:hanging="440"/>
      </w:pPr>
      <w:rPr>
        <w:rFonts w:hint="default" w:ascii="Wingdings" w:hAnsi="Wingdings" w:eastAsia="宋体"/>
        <w:u w:val="none" w:color="auto"/>
      </w:rPr>
    </w:lvl>
    <w:lvl w:ilvl="6" w:tentative="0">
      <w:start w:val="1"/>
      <w:numFmt w:val="bullet"/>
      <w:lvlText w:val=""/>
      <w:lvlJc w:val="left"/>
      <w:pPr>
        <w:ind w:left="3080" w:hanging="440"/>
      </w:pPr>
      <w:rPr>
        <w:rFonts w:hint="default" w:ascii="Wingdings" w:hAnsi="Wingdings" w:eastAsia="宋体"/>
        <w:u w:val="none" w:color="auto"/>
      </w:rPr>
    </w:lvl>
    <w:lvl w:ilvl="7" w:tentative="0">
      <w:start w:val="1"/>
      <w:numFmt w:val="bullet"/>
      <w:lvlText w:val=""/>
      <w:lvlJc w:val="left"/>
      <w:pPr>
        <w:ind w:left="3520" w:hanging="440"/>
      </w:pPr>
      <w:rPr>
        <w:rFonts w:hint="default" w:ascii="Wingdings" w:hAnsi="Wingdings" w:eastAsia="宋体"/>
        <w:u w:val="none" w:color="auto"/>
      </w:rPr>
    </w:lvl>
    <w:lvl w:ilvl="8" w:tentative="0">
      <w:start w:val="1"/>
      <w:numFmt w:val="bullet"/>
      <w:lvlText w:val=""/>
      <w:lvlJc w:val="left"/>
      <w:pPr>
        <w:ind w:left="3960" w:hanging="440"/>
      </w:pPr>
      <w:rPr>
        <w:rFonts w:hint="default" w:ascii="Wingdings" w:hAnsi="Wingdings" w:eastAsia="宋体"/>
        <w:u w:val="none" w:color="auto"/>
      </w:rPr>
    </w:lvl>
  </w:abstractNum>
  <w:abstractNum w:abstractNumId="3">
    <w:nsid w:val="17F2C2CE"/>
    <w:multiLevelType w:val="multilevel"/>
    <w:tmpl w:val="17F2C2CE"/>
    <w:lvl w:ilvl="0" w:tentative="0">
      <w:start w:val="1"/>
      <w:numFmt w:val="decimal"/>
      <w:lvlText w:val="%1."/>
      <w:lvlJc w:val="left"/>
      <w:pPr>
        <w:ind w:left="432" w:hanging="432"/>
      </w:pPr>
      <w:rPr>
        <w:rFonts w:hint="default" w:ascii="Times New Roman" w:hAnsi="Times New Roman" w:eastAsia="宋体" w:cs="Times New Roman"/>
        <w:sz w:val="24"/>
        <w:szCs w:val="24"/>
      </w:rPr>
    </w:lvl>
    <w:lvl w:ilvl="1" w:tentative="0">
      <w:start w:val="1"/>
      <w:numFmt w:val="decimal"/>
      <w:pStyle w:val="65"/>
      <w:lvlText w:val="%1.%2."/>
      <w:lvlJc w:val="left"/>
      <w:pPr>
        <w:ind w:left="575" w:hanging="575"/>
      </w:pPr>
      <w:rPr>
        <w:rFonts w:hint="default" w:ascii="Times New Roman" w:hAnsi="Times New Roman" w:eastAsia="宋体" w:cs="Times New Roman"/>
        <w:b/>
        <w:bCs/>
        <w:sz w:val="21"/>
        <w:szCs w:val="21"/>
      </w:rPr>
    </w:lvl>
    <w:lvl w:ilvl="2" w:tentative="0">
      <w:start w:val="1"/>
      <w:numFmt w:val="decimal"/>
      <w:lvlText w:val="%1.%2.%3."/>
      <w:lvlJc w:val="left"/>
      <w:pPr>
        <w:ind w:left="560" w:hanging="720"/>
      </w:pPr>
      <w:rPr>
        <w:rFonts w:hint="default" w:ascii="Times New Roman" w:hAnsi="Times New Roman" w:eastAsia="宋体" w:cs="Times New Roman"/>
        <w:b w:val="0"/>
        <w:sz w:val="21"/>
        <w:szCs w:val="21"/>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1C2BA496"/>
    <w:multiLevelType w:val="multilevel"/>
    <w:tmpl w:val="1C2BA496"/>
    <w:lvl w:ilvl="0" w:tentative="0">
      <w:start w:val="1"/>
      <w:numFmt w:val="decimal"/>
      <w:lvlText w:val="%1."/>
      <w:lvlJc w:val="left"/>
      <w:pPr>
        <w:tabs>
          <w:tab w:val="left" w:pos="1021"/>
        </w:tabs>
        <w:ind w:left="425" w:hanging="425"/>
      </w:pPr>
      <w:rPr>
        <w:rFonts w:hint="default" w:ascii="Times New Roman" w:hAnsi="Times New Roman" w:eastAsia="宋体" w:cs="Arial"/>
      </w:rPr>
    </w:lvl>
    <w:lvl w:ilvl="1" w:tentative="0">
      <w:start w:val="1"/>
      <w:numFmt w:val="decimal"/>
      <w:lvlText w:val="%1.%2."/>
      <w:lvlJc w:val="left"/>
      <w:pPr>
        <w:tabs>
          <w:tab w:val="left" w:pos="1021"/>
        </w:tabs>
        <w:ind w:left="567" w:hanging="567"/>
      </w:pPr>
      <w:rPr>
        <w:rFonts w:hint="default" w:ascii="微软雅黑" w:hAnsi="微软雅黑" w:eastAsia="微软雅黑" w:cs="微软雅黑"/>
        <w:b w:val="0"/>
      </w:rPr>
    </w:lvl>
    <w:lvl w:ilvl="2" w:tentative="0">
      <w:start w:val="1"/>
      <w:numFmt w:val="decimal"/>
      <w:lvlText w:val="%1.%2.%3."/>
      <w:lvlJc w:val="left"/>
      <w:pPr>
        <w:ind w:left="709" w:hanging="709"/>
      </w:pPr>
      <w:rPr>
        <w:rFonts w:hint="default" w:ascii="微软雅黑" w:hAnsi="微软雅黑" w:eastAsia="微软雅黑" w:cs="微软雅黑"/>
        <w:b w:val="0"/>
        <w:bCs w:val="0"/>
      </w:rPr>
    </w:lvl>
    <w:lvl w:ilvl="3" w:tentative="0">
      <w:start w:val="1"/>
      <w:numFmt w:val="decimal"/>
      <w:lvlText w:val="%1.%2.%3.%4."/>
      <w:lvlJc w:val="left"/>
      <w:pPr>
        <w:ind w:left="851" w:hanging="851"/>
      </w:pPr>
      <w:rPr>
        <w:rFonts w:hint="default" w:ascii="Arial" w:hAnsi="Arial" w:eastAsia="宋体" w:cs="Arial"/>
        <w:b w:val="0"/>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iniM">
    <w15:presenceInfo w15:providerId="None" w15:userId="AiniM"/>
  </w15:person>
  <w15:person w15:author="哈哈哈">
    <w15:presenceInfo w15:providerId="None" w15:userId="哈哈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84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0MDGyNDE3Nzc1MDFQ0lEKTi0uzszPAykwrgUAs+8p2ywAAAA="/>
    <w:docVar w:name="commondata" w:val="eyJoZGlkIjoiNTE4ZTk0MzM2YzNjM2JiN2EwMjk5MzgyM2IxNjQzMjMifQ=="/>
    <w:docVar w:name="KSO_WPS_MARK_KEY" w:val="0df1184e-f05a-4389-bd67-12c413fca984"/>
  </w:docVars>
  <w:rsids>
    <w:rsidRoot w:val="00172A27"/>
    <w:rsid w:val="000010C1"/>
    <w:rsid w:val="00001611"/>
    <w:rsid w:val="00003EF7"/>
    <w:rsid w:val="00005402"/>
    <w:rsid w:val="00013C6E"/>
    <w:rsid w:val="000202B7"/>
    <w:rsid w:val="000252B4"/>
    <w:rsid w:val="000333D5"/>
    <w:rsid w:val="0003360F"/>
    <w:rsid w:val="00035799"/>
    <w:rsid w:val="00036049"/>
    <w:rsid w:val="00036604"/>
    <w:rsid w:val="0003709A"/>
    <w:rsid w:val="000426E9"/>
    <w:rsid w:val="0005160D"/>
    <w:rsid w:val="0005471D"/>
    <w:rsid w:val="0006070C"/>
    <w:rsid w:val="000619DB"/>
    <w:rsid w:val="000628CE"/>
    <w:rsid w:val="00066EBC"/>
    <w:rsid w:val="00072B91"/>
    <w:rsid w:val="00073BDF"/>
    <w:rsid w:val="00076187"/>
    <w:rsid w:val="00077B05"/>
    <w:rsid w:val="0009027B"/>
    <w:rsid w:val="0009057D"/>
    <w:rsid w:val="00094739"/>
    <w:rsid w:val="00096688"/>
    <w:rsid w:val="000A5703"/>
    <w:rsid w:val="000B0ADD"/>
    <w:rsid w:val="000B24D9"/>
    <w:rsid w:val="000B52DE"/>
    <w:rsid w:val="000C17BE"/>
    <w:rsid w:val="000C19E7"/>
    <w:rsid w:val="000C3B66"/>
    <w:rsid w:val="000C61FE"/>
    <w:rsid w:val="000D00FB"/>
    <w:rsid w:val="000D536B"/>
    <w:rsid w:val="000E0445"/>
    <w:rsid w:val="000E132B"/>
    <w:rsid w:val="000F3B52"/>
    <w:rsid w:val="000F7D8C"/>
    <w:rsid w:val="001039B3"/>
    <w:rsid w:val="0010686B"/>
    <w:rsid w:val="00111D27"/>
    <w:rsid w:val="00121707"/>
    <w:rsid w:val="001232BB"/>
    <w:rsid w:val="0012476A"/>
    <w:rsid w:val="00124A9E"/>
    <w:rsid w:val="00126C35"/>
    <w:rsid w:val="00131447"/>
    <w:rsid w:val="00132A5D"/>
    <w:rsid w:val="0013353D"/>
    <w:rsid w:val="001521F4"/>
    <w:rsid w:val="001557DB"/>
    <w:rsid w:val="00156F70"/>
    <w:rsid w:val="00157045"/>
    <w:rsid w:val="00157484"/>
    <w:rsid w:val="00160C2F"/>
    <w:rsid w:val="00164FB7"/>
    <w:rsid w:val="001679E5"/>
    <w:rsid w:val="00172A27"/>
    <w:rsid w:val="00174329"/>
    <w:rsid w:val="00175896"/>
    <w:rsid w:val="00186107"/>
    <w:rsid w:val="00187181"/>
    <w:rsid w:val="001902B3"/>
    <w:rsid w:val="00196976"/>
    <w:rsid w:val="001A1BA5"/>
    <w:rsid w:val="001A3227"/>
    <w:rsid w:val="001A3CD6"/>
    <w:rsid w:val="001A4AB0"/>
    <w:rsid w:val="001A4EDC"/>
    <w:rsid w:val="001A7833"/>
    <w:rsid w:val="001B0F42"/>
    <w:rsid w:val="001B4644"/>
    <w:rsid w:val="001B6616"/>
    <w:rsid w:val="001C23DA"/>
    <w:rsid w:val="001C3BB7"/>
    <w:rsid w:val="001C4A0C"/>
    <w:rsid w:val="001C701A"/>
    <w:rsid w:val="001C70FB"/>
    <w:rsid w:val="001D145E"/>
    <w:rsid w:val="001D26B2"/>
    <w:rsid w:val="001D551E"/>
    <w:rsid w:val="001D73EB"/>
    <w:rsid w:val="001E0C83"/>
    <w:rsid w:val="001E16C1"/>
    <w:rsid w:val="001E17EA"/>
    <w:rsid w:val="001E2D98"/>
    <w:rsid w:val="001E4968"/>
    <w:rsid w:val="001E585E"/>
    <w:rsid w:val="001E6E65"/>
    <w:rsid w:val="001F1D19"/>
    <w:rsid w:val="001F5B94"/>
    <w:rsid w:val="001F5C95"/>
    <w:rsid w:val="00201C09"/>
    <w:rsid w:val="0020791E"/>
    <w:rsid w:val="00210208"/>
    <w:rsid w:val="00217362"/>
    <w:rsid w:val="00221DB0"/>
    <w:rsid w:val="00227275"/>
    <w:rsid w:val="00232332"/>
    <w:rsid w:val="00235506"/>
    <w:rsid w:val="002464DC"/>
    <w:rsid w:val="00250253"/>
    <w:rsid w:val="0026044F"/>
    <w:rsid w:val="00264CC7"/>
    <w:rsid w:val="00270119"/>
    <w:rsid w:val="00270257"/>
    <w:rsid w:val="00275E8F"/>
    <w:rsid w:val="00277487"/>
    <w:rsid w:val="002778FC"/>
    <w:rsid w:val="00281898"/>
    <w:rsid w:val="002830D3"/>
    <w:rsid w:val="002833C2"/>
    <w:rsid w:val="00286D81"/>
    <w:rsid w:val="00287451"/>
    <w:rsid w:val="00290DB5"/>
    <w:rsid w:val="00296D25"/>
    <w:rsid w:val="002A0696"/>
    <w:rsid w:val="002A0AEA"/>
    <w:rsid w:val="002A4E31"/>
    <w:rsid w:val="002B31E5"/>
    <w:rsid w:val="002C028B"/>
    <w:rsid w:val="002C1669"/>
    <w:rsid w:val="002C37FD"/>
    <w:rsid w:val="002C68DE"/>
    <w:rsid w:val="002D1FB5"/>
    <w:rsid w:val="002D2817"/>
    <w:rsid w:val="002D62DE"/>
    <w:rsid w:val="002E0B2F"/>
    <w:rsid w:val="002E308A"/>
    <w:rsid w:val="002E4E3A"/>
    <w:rsid w:val="002E6D69"/>
    <w:rsid w:val="002E78E3"/>
    <w:rsid w:val="002F24C6"/>
    <w:rsid w:val="002F5705"/>
    <w:rsid w:val="00301A15"/>
    <w:rsid w:val="00302CDB"/>
    <w:rsid w:val="00305E3A"/>
    <w:rsid w:val="00315449"/>
    <w:rsid w:val="0031782C"/>
    <w:rsid w:val="00323CE5"/>
    <w:rsid w:val="00331D16"/>
    <w:rsid w:val="0033325D"/>
    <w:rsid w:val="00333A39"/>
    <w:rsid w:val="00335D5B"/>
    <w:rsid w:val="00340D66"/>
    <w:rsid w:val="0034176C"/>
    <w:rsid w:val="00351478"/>
    <w:rsid w:val="00351F25"/>
    <w:rsid w:val="00354555"/>
    <w:rsid w:val="003552CE"/>
    <w:rsid w:val="00357B86"/>
    <w:rsid w:val="003605CF"/>
    <w:rsid w:val="00362635"/>
    <w:rsid w:val="00364B20"/>
    <w:rsid w:val="003742A3"/>
    <w:rsid w:val="00375422"/>
    <w:rsid w:val="0038733E"/>
    <w:rsid w:val="0039082A"/>
    <w:rsid w:val="00390EC4"/>
    <w:rsid w:val="00392BAE"/>
    <w:rsid w:val="00397AE1"/>
    <w:rsid w:val="003A06B4"/>
    <w:rsid w:val="003A1EE5"/>
    <w:rsid w:val="003A40B7"/>
    <w:rsid w:val="003A435E"/>
    <w:rsid w:val="003A5F0D"/>
    <w:rsid w:val="003B18AC"/>
    <w:rsid w:val="003B2994"/>
    <w:rsid w:val="003B335F"/>
    <w:rsid w:val="003B51B0"/>
    <w:rsid w:val="003C1375"/>
    <w:rsid w:val="003D446A"/>
    <w:rsid w:val="003D6751"/>
    <w:rsid w:val="003D679E"/>
    <w:rsid w:val="003E22F4"/>
    <w:rsid w:val="003E529B"/>
    <w:rsid w:val="003E7C3D"/>
    <w:rsid w:val="003F1856"/>
    <w:rsid w:val="003F34F5"/>
    <w:rsid w:val="00402FF5"/>
    <w:rsid w:val="00406D60"/>
    <w:rsid w:val="00415AE8"/>
    <w:rsid w:val="0042777E"/>
    <w:rsid w:val="00431F36"/>
    <w:rsid w:val="00432757"/>
    <w:rsid w:val="004333E4"/>
    <w:rsid w:val="00440483"/>
    <w:rsid w:val="004405B8"/>
    <w:rsid w:val="004459F6"/>
    <w:rsid w:val="00447479"/>
    <w:rsid w:val="0045014F"/>
    <w:rsid w:val="00450CEC"/>
    <w:rsid w:val="00450FE6"/>
    <w:rsid w:val="004527B1"/>
    <w:rsid w:val="0046776A"/>
    <w:rsid w:val="00470F75"/>
    <w:rsid w:val="00472A16"/>
    <w:rsid w:val="004736FC"/>
    <w:rsid w:val="004747A9"/>
    <w:rsid w:val="004753DF"/>
    <w:rsid w:val="00477908"/>
    <w:rsid w:val="00480DBE"/>
    <w:rsid w:val="004812BA"/>
    <w:rsid w:val="004825F5"/>
    <w:rsid w:val="00491F26"/>
    <w:rsid w:val="004965C4"/>
    <w:rsid w:val="004A11EF"/>
    <w:rsid w:val="004A18E4"/>
    <w:rsid w:val="004A4243"/>
    <w:rsid w:val="004A5ADE"/>
    <w:rsid w:val="004B1C5E"/>
    <w:rsid w:val="004B31EB"/>
    <w:rsid w:val="004B5DB2"/>
    <w:rsid w:val="004C101B"/>
    <w:rsid w:val="004C37CF"/>
    <w:rsid w:val="004C3F82"/>
    <w:rsid w:val="004C5B20"/>
    <w:rsid w:val="004C7475"/>
    <w:rsid w:val="004D14A9"/>
    <w:rsid w:val="004D421C"/>
    <w:rsid w:val="004D5A37"/>
    <w:rsid w:val="004D5CDA"/>
    <w:rsid w:val="004D7402"/>
    <w:rsid w:val="004E1FEC"/>
    <w:rsid w:val="004E3175"/>
    <w:rsid w:val="004E37D6"/>
    <w:rsid w:val="004F02A9"/>
    <w:rsid w:val="004F14BA"/>
    <w:rsid w:val="004F15A4"/>
    <w:rsid w:val="004F2583"/>
    <w:rsid w:val="00503454"/>
    <w:rsid w:val="00511E41"/>
    <w:rsid w:val="00520F29"/>
    <w:rsid w:val="00524B21"/>
    <w:rsid w:val="00524E5D"/>
    <w:rsid w:val="005252B4"/>
    <w:rsid w:val="00544978"/>
    <w:rsid w:val="00550813"/>
    <w:rsid w:val="00552FD3"/>
    <w:rsid w:val="005556B4"/>
    <w:rsid w:val="00556C54"/>
    <w:rsid w:val="00560704"/>
    <w:rsid w:val="005615FD"/>
    <w:rsid w:val="0056296D"/>
    <w:rsid w:val="00564BFF"/>
    <w:rsid w:val="00565471"/>
    <w:rsid w:val="00565755"/>
    <w:rsid w:val="0058679B"/>
    <w:rsid w:val="00587DA2"/>
    <w:rsid w:val="005932AF"/>
    <w:rsid w:val="00593974"/>
    <w:rsid w:val="00596603"/>
    <w:rsid w:val="005A1CA9"/>
    <w:rsid w:val="005A304F"/>
    <w:rsid w:val="005C160A"/>
    <w:rsid w:val="005C48EC"/>
    <w:rsid w:val="005C6593"/>
    <w:rsid w:val="005C7FD1"/>
    <w:rsid w:val="005D5240"/>
    <w:rsid w:val="005D7351"/>
    <w:rsid w:val="005E1DE9"/>
    <w:rsid w:val="005E1F50"/>
    <w:rsid w:val="005E1FCD"/>
    <w:rsid w:val="005E7A9E"/>
    <w:rsid w:val="005F365C"/>
    <w:rsid w:val="00601C16"/>
    <w:rsid w:val="0061360C"/>
    <w:rsid w:val="00622F6A"/>
    <w:rsid w:val="00625B67"/>
    <w:rsid w:val="006323C5"/>
    <w:rsid w:val="00634B4A"/>
    <w:rsid w:val="00637D30"/>
    <w:rsid w:val="00642F09"/>
    <w:rsid w:val="00643BD5"/>
    <w:rsid w:val="00645393"/>
    <w:rsid w:val="006454E9"/>
    <w:rsid w:val="00645FF9"/>
    <w:rsid w:val="0065685C"/>
    <w:rsid w:val="00660F9E"/>
    <w:rsid w:val="00661006"/>
    <w:rsid w:val="0067160C"/>
    <w:rsid w:val="00674487"/>
    <w:rsid w:val="00681EB9"/>
    <w:rsid w:val="00683B19"/>
    <w:rsid w:val="00693A77"/>
    <w:rsid w:val="00695C52"/>
    <w:rsid w:val="006A0F9A"/>
    <w:rsid w:val="006A12C3"/>
    <w:rsid w:val="006A4E23"/>
    <w:rsid w:val="006A59FC"/>
    <w:rsid w:val="006A6A61"/>
    <w:rsid w:val="006B6661"/>
    <w:rsid w:val="006C04FB"/>
    <w:rsid w:val="006C41AD"/>
    <w:rsid w:val="006C6C90"/>
    <w:rsid w:val="006C7F61"/>
    <w:rsid w:val="006D0A5B"/>
    <w:rsid w:val="006D3825"/>
    <w:rsid w:val="006D5105"/>
    <w:rsid w:val="006D7E90"/>
    <w:rsid w:val="006E2E64"/>
    <w:rsid w:val="006E4818"/>
    <w:rsid w:val="006F0A6C"/>
    <w:rsid w:val="006F1B80"/>
    <w:rsid w:val="006F3543"/>
    <w:rsid w:val="006F680C"/>
    <w:rsid w:val="006F6A63"/>
    <w:rsid w:val="00700618"/>
    <w:rsid w:val="00702D91"/>
    <w:rsid w:val="00703641"/>
    <w:rsid w:val="007066C6"/>
    <w:rsid w:val="00712F0C"/>
    <w:rsid w:val="0071550E"/>
    <w:rsid w:val="0071625F"/>
    <w:rsid w:val="00720B95"/>
    <w:rsid w:val="0072309F"/>
    <w:rsid w:val="00736D2B"/>
    <w:rsid w:val="00736DF2"/>
    <w:rsid w:val="00737871"/>
    <w:rsid w:val="007402C1"/>
    <w:rsid w:val="00744B02"/>
    <w:rsid w:val="00745280"/>
    <w:rsid w:val="00747178"/>
    <w:rsid w:val="007528AD"/>
    <w:rsid w:val="007559CC"/>
    <w:rsid w:val="00756189"/>
    <w:rsid w:val="0077361C"/>
    <w:rsid w:val="00776045"/>
    <w:rsid w:val="0078415F"/>
    <w:rsid w:val="007843E7"/>
    <w:rsid w:val="007927CC"/>
    <w:rsid w:val="00795448"/>
    <w:rsid w:val="0079771D"/>
    <w:rsid w:val="007A0C1E"/>
    <w:rsid w:val="007A20FA"/>
    <w:rsid w:val="007A2247"/>
    <w:rsid w:val="007B0996"/>
    <w:rsid w:val="007B120D"/>
    <w:rsid w:val="007B1DA5"/>
    <w:rsid w:val="007B2F71"/>
    <w:rsid w:val="007B59C7"/>
    <w:rsid w:val="007B6496"/>
    <w:rsid w:val="007C3713"/>
    <w:rsid w:val="007C50E7"/>
    <w:rsid w:val="007C61A5"/>
    <w:rsid w:val="007D0B4F"/>
    <w:rsid w:val="007E044D"/>
    <w:rsid w:val="007F25B1"/>
    <w:rsid w:val="007F6954"/>
    <w:rsid w:val="00805823"/>
    <w:rsid w:val="008058BF"/>
    <w:rsid w:val="0080731E"/>
    <w:rsid w:val="008133CF"/>
    <w:rsid w:val="00814417"/>
    <w:rsid w:val="0081472B"/>
    <w:rsid w:val="008152BF"/>
    <w:rsid w:val="00816666"/>
    <w:rsid w:val="00820D8D"/>
    <w:rsid w:val="00822158"/>
    <w:rsid w:val="0082231E"/>
    <w:rsid w:val="00822F5A"/>
    <w:rsid w:val="008239CE"/>
    <w:rsid w:val="008259C5"/>
    <w:rsid w:val="008363A7"/>
    <w:rsid w:val="008432F8"/>
    <w:rsid w:val="00845225"/>
    <w:rsid w:val="00846A6A"/>
    <w:rsid w:val="008474AB"/>
    <w:rsid w:val="00847D29"/>
    <w:rsid w:val="00850A29"/>
    <w:rsid w:val="00851830"/>
    <w:rsid w:val="00852FE9"/>
    <w:rsid w:val="0085353E"/>
    <w:rsid w:val="0085453C"/>
    <w:rsid w:val="00861D2C"/>
    <w:rsid w:val="00861DD3"/>
    <w:rsid w:val="00865CA0"/>
    <w:rsid w:val="008706E1"/>
    <w:rsid w:val="008714E3"/>
    <w:rsid w:val="008748A8"/>
    <w:rsid w:val="00874B6F"/>
    <w:rsid w:val="008754DD"/>
    <w:rsid w:val="008759DE"/>
    <w:rsid w:val="0087722F"/>
    <w:rsid w:val="00881ECC"/>
    <w:rsid w:val="00882230"/>
    <w:rsid w:val="008917EE"/>
    <w:rsid w:val="00891B67"/>
    <w:rsid w:val="00894958"/>
    <w:rsid w:val="008A08AD"/>
    <w:rsid w:val="008A405C"/>
    <w:rsid w:val="008A4F64"/>
    <w:rsid w:val="008B039A"/>
    <w:rsid w:val="008B22DE"/>
    <w:rsid w:val="008B2712"/>
    <w:rsid w:val="008B4BC4"/>
    <w:rsid w:val="008C11E9"/>
    <w:rsid w:val="008C2028"/>
    <w:rsid w:val="008C3515"/>
    <w:rsid w:val="008C57FA"/>
    <w:rsid w:val="008D0306"/>
    <w:rsid w:val="008D0D02"/>
    <w:rsid w:val="008D157B"/>
    <w:rsid w:val="008D4BAD"/>
    <w:rsid w:val="008D54BA"/>
    <w:rsid w:val="008D7AD2"/>
    <w:rsid w:val="008E4834"/>
    <w:rsid w:val="008F092B"/>
    <w:rsid w:val="008F129D"/>
    <w:rsid w:val="008F15EE"/>
    <w:rsid w:val="008F4DC5"/>
    <w:rsid w:val="008F623A"/>
    <w:rsid w:val="00900FD4"/>
    <w:rsid w:val="009022AA"/>
    <w:rsid w:val="00910629"/>
    <w:rsid w:val="00916BC5"/>
    <w:rsid w:val="00917612"/>
    <w:rsid w:val="009200B4"/>
    <w:rsid w:val="00921F5C"/>
    <w:rsid w:val="00925705"/>
    <w:rsid w:val="00932D81"/>
    <w:rsid w:val="0093361D"/>
    <w:rsid w:val="00933E1D"/>
    <w:rsid w:val="0093434D"/>
    <w:rsid w:val="00940D42"/>
    <w:rsid w:val="0094101A"/>
    <w:rsid w:val="00941255"/>
    <w:rsid w:val="009446FE"/>
    <w:rsid w:val="009467F9"/>
    <w:rsid w:val="0094685F"/>
    <w:rsid w:val="009517AD"/>
    <w:rsid w:val="00954D8B"/>
    <w:rsid w:val="00955306"/>
    <w:rsid w:val="00955498"/>
    <w:rsid w:val="009557A5"/>
    <w:rsid w:val="00956326"/>
    <w:rsid w:val="009570D2"/>
    <w:rsid w:val="009629B2"/>
    <w:rsid w:val="00963C47"/>
    <w:rsid w:val="00966123"/>
    <w:rsid w:val="0097501B"/>
    <w:rsid w:val="00976345"/>
    <w:rsid w:val="00985E00"/>
    <w:rsid w:val="00991B1E"/>
    <w:rsid w:val="00997301"/>
    <w:rsid w:val="009978E8"/>
    <w:rsid w:val="009A0DCC"/>
    <w:rsid w:val="009B531F"/>
    <w:rsid w:val="009B5E8B"/>
    <w:rsid w:val="009B7D11"/>
    <w:rsid w:val="009C1E21"/>
    <w:rsid w:val="009C5BC5"/>
    <w:rsid w:val="009D1546"/>
    <w:rsid w:val="009D4A15"/>
    <w:rsid w:val="009E2662"/>
    <w:rsid w:val="009E396A"/>
    <w:rsid w:val="009E5C68"/>
    <w:rsid w:val="009E5CFA"/>
    <w:rsid w:val="009E66BA"/>
    <w:rsid w:val="009F0A1A"/>
    <w:rsid w:val="009F17EC"/>
    <w:rsid w:val="009F5B16"/>
    <w:rsid w:val="00A01245"/>
    <w:rsid w:val="00A01952"/>
    <w:rsid w:val="00A020B1"/>
    <w:rsid w:val="00A0656A"/>
    <w:rsid w:val="00A21F16"/>
    <w:rsid w:val="00A30F8E"/>
    <w:rsid w:val="00A32E3B"/>
    <w:rsid w:val="00A34356"/>
    <w:rsid w:val="00A37D8F"/>
    <w:rsid w:val="00A44C1E"/>
    <w:rsid w:val="00A46F84"/>
    <w:rsid w:val="00A51679"/>
    <w:rsid w:val="00A52F03"/>
    <w:rsid w:val="00A60156"/>
    <w:rsid w:val="00A678AF"/>
    <w:rsid w:val="00A71783"/>
    <w:rsid w:val="00A71878"/>
    <w:rsid w:val="00A71FA0"/>
    <w:rsid w:val="00A80091"/>
    <w:rsid w:val="00A814D1"/>
    <w:rsid w:val="00A84DD2"/>
    <w:rsid w:val="00A90D50"/>
    <w:rsid w:val="00A93C8D"/>
    <w:rsid w:val="00A94E56"/>
    <w:rsid w:val="00A959CA"/>
    <w:rsid w:val="00A95B24"/>
    <w:rsid w:val="00AA278C"/>
    <w:rsid w:val="00AA7C2A"/>
    <w:rsid w:val="00AB51A7"/>
    <w:rsid w:val="00AB7EAC"/>
    <w:rsid w:val="00AC50E0"/>
    <w:rsid w:val="00AD1539"/>
    <w:rsid w:val="00AD1D1E"/>
    <w:rsid w:val="00AD2C31"/>
    <w:rsid w:val="00AE3858"/>
    <w:rsid w:val="00AE437C"/>
    <w:rsid w:val="00AE57E8"/>
    <w:rsid w:val="00AE6E2E"/>
    <w:rsid w:val="00AF1DFD"/>
    <w:rsid w:val="00AF3DCF"/>
    <w:rsid w:val="00B03ACF"/>
    <w:rsid w:val="00B064FA"/>
    <w:rsid w:val="00B07F41"/>
    <w:rsid w:val="00B114F1"/>
    <w:rsid w:val="00B14A8B"/>
    <w:rsid w:val="00B2176A"/>
    <w:rsid w:val="00B245EC"/>
    <w:rsid w:val="00B275FD"/>
    <w:rsid w:val="00B308F3"/>
    <w:rsid w:val="00B329E5"/>
    <w:rsid w:val="00B32F3A"/>
    <w:rsid w:val="00B4136C"/>
    <w:rsid w:val="00B4184A"/>
    <w:rsid w:val="00B4517D"/>
    <w:rsid w:val="00B51146"/>
    <w:rsid w:val="00B536B7"/>
    <w:rsid w:val="00B536D0"/>
    <w:rsid w:val="00B562E2"/>
    <w:rsid w:val="00B66C0B"/>
    <w:rsid w:val="00B7481D"/>
    <w:rsid w:val="00B7572A"/>
    <w:rsid w:val="00B75DB5"/>
    <w:rsid w:val="00B775F6"/>
    <w:rsid w:val="00B808DA"/>
    <w:rsid w:val="00B84949"/>
    <w:rsid w:val="00B85497"/>
    <w:rsid w:val="00B87476"/>
    <w:rsid w:val="00B92383"/>
    <w:rsid w:val="00B93DEE"/>
    <w:rsid w:val="00B94AFE"/>
    <w:rsid w:val="00BA23F2"/>
    <w:rsid w:val="00BB42CE"/>
    <w:rsid w:val="00BB6F3F"/>
    <w:rsid w:val="00BC004C"/>
    <w:rsid w:val="00BC7320"/>
    <w:rsid w:val="00BD3623"/>
    <w:rsid w:val="00BD43DC"/>
    <w:rsid w:val="00BD522C"/>
    <w:rsid w:val="00BD6C66"/>
    <w:rsid w:val="00BE51F4"/>
    <w:rsid w:val="00BE5B09"/>
    <w:rsid w:val="00BE7CF4"/>
    <w:rsid w:val="00BF0244"/>
    <w:rsid w:val="00BF0433"/>
    <w:rsid w:val="00BF6217"/>
    <w:rsid w:val="00C022E0"/>
    <w:rsid w:val="00C04F59"/>
    <w:rsid w:val="00C05830"/>
    <w:rsid w:val="00C1271D"/>
    <w:rsid w:val="00C12F49"/>
    <w:rsid w:val="00C23353"/>
    <w:rsid w:val="00C267CE"/>
    <w:rsid w:val="00C314B5"/>
    <w:rsid w:val="00C3180E"/>
    <w:rsid w:val="00C318D9"/>
    <w:rsid w:val="00C31EE3"/>
    <w:rsid w:val="00C338BD"/>
    <w:rsid w:val="00C33979"/>
    <w:rsid w:val="00C33BFD"/>
    <w:rsid w:val="00C35A4D"/>
    <w:rsid w:val="00C44BD6"/>
    <w:rsid w:val="00C44C50"/>
    <w:rsid w:val="00C53C98"/>
    <w:rsid w:val="00C562AC"/>
    <w:rsid w:val="00C60AB9"/>
    <w:rsid w:val="00C66A86"/>
    <w:rsid w:val="00C72B0E"/>
    <w:rsid w:val="00C73033"/>
    <w:rsid w:val="00C809D8"/>
    <w:rsid w:val="00C81535"/>
    <w:rsid w:val="00C83036"/>
    <w:rsid w:val="00C849FE"/>
    <w:rsid w:val="00C87729"/>
    <w:rsid w:val="00C87DB5"/>
    <w:rsid w:val="00C940A2"/>
    <w:rsid w:val="00C952D0"/>
    <w:rsid w:val="00CA32C3"/>
    <w:rsid w:val="00CB20C8"/>
    <w:rsid w:val="00CB543C"/>
    <w:rsid w:val="00CC11C1"/>
    <w:rsid w:val="00CC1969"/>
    <w:rsid w:val="00CC1C85"/>
    <w:rsid w:val="00CC6203"/>
    <w:rsid w:val="00CD25CE"/>
    <w:rsid w:val="00CD62FF"/>
    <w:rsid w:val="00CE1AF4"/>
    <w:rsid w:val="00CE1B0F"/>
    <w:rsid w:val="00CE2916"/>
    <w:rsid w:val="00CE3AD7"/>
    <w:rsid w:val="00CE5735"/>
    <w:rsid w:val="00CF0D96"/>
    <w:rsid w:val="00CF6014"/>
    <w:rsid w:val="00CF7E2D"/>
    <w:rsid w:val="00D01923"/>
    <w:rsid w:val="00D01CF2"/>
    <w:rsid w:val="00D06893"/>
    <w:rsid w:val="00D17F1D"/>
    <w:rsid w:val="00D22B57"/>
    <w:rsid w:val="00D24B2D"/>
    <w:rsid w:val="00D263A6"/>
    <w:rsid w:val="00D26661"/>
    <w:rsid w:val="00D26E82"/>
    <w:rsid w:val="00D348B0"/>
    <w:rsid w:val="00D428F8"/>
    <w:rsid w:val="00D46E74"/>
    <w:rsid w:val="00D527E0"/>
    <w:rsid w:val="00D553DD"/>
    <w:rsid w:val="00D55DF2"/>
    <w:rsid w:val="00D616DA"/>
    <w:rsid w:val="00D74E0D"/>
    <w:rsid w:val="00D764A7"/>
    <w:rsid w:val="00D80991"/>
    <w:rsid w:val="00D91147"/>
    <w:rsid w:val="00D91800"/>
    <w:rsid w:val="00D93A92"/>
    <w:rsid w:val="00D93FB0"/>
    <w:rsid w:val="00DA0428"/>
    <w:rsid w:val="00DA10CC"/>
    <w:rsid w:val="00DB3EBE"/>
    <w:rsid w:val="00DB59C3"/>
    <w:rsid w:val="00DB5C79"/>
    <w:rsid w:val="00DB6BEA"/>
    <w:rsid w:val="00DB776F"/>
    <w:rsid w:val="00DC453D"/>
    <w:rsid w:val="00DD03B4"/>
    <w:rsid w:val="00DD0650"/>
    <w:rsid w:val="00DD0989"/>
    <w:rsid w:val="00DD23A2"/>
    <w:rsid w:val="00DD2F22"/>
    <w:rsid w:val="00DD3F52"/>
    <w:rsid w:val="00DE260D"/>
    <w:rsid w:val="00DE3F3F"/>
    <w:rsid w:val="00DE7FF3"/>
    <w:rsid w:val="00DF29F8"/>
    <w:rsid w:val="00DF3773"/>
    <w:rsid w:val="00DF3D70"/>
    <w:rsid w:val="00DF6DD6"/>
    <w:rsid w:val="00E01AB8"/>
    <w:rsid w:val="00E03085"/>
    <w:rsid w:val="00E06697"/>
    <w:rsid w:val="00E07FE8"/>
    <w:rsid w:val="00E14668"/>
    <w:rsid w:val="00E14E2C"/>
    <w:rsid w:val="00E15311"/>
    <w:rsid w:val="00E16563"/>
    <w:rsid w:val="00E25818"/>
    <w:rsid w:val="00E301B6"/>
    <w:rsid w:val="00E34E8B"/>
    <w:rsid w:val="00E43625"/>
    <w:rsid w:val="00E4627A"/>
    <w:rsid w:val="00E46FEC"/>
    <w:rsid w:val="00E47FE7"/>
    <w:rsid w:val="00E575B8"/>
    <w:rsid w:val="00E57FAB"/>
    <w:rsid w:val="00E640A9"/>
    <w:rsid w:val="00E64972"/>
    <w:rsid w:val="00E80DB0"/>
    <w:rsid w:val="00E93406"/>
    <w:rsid w:val="00E9498A"/>
    <w:rsid w:val="00E94A94"/>
    <w:rsid w:val="00EA0869"/>
    <w:rsid w:val="00EA1570"/>
    <w:rsid w:val="00EA24C1"/>
    <w:rsid w:val="00EA544E"/>
    <w:rsid w:val="00EA7CDE"/>
    <w:rsid w:val="00EB0DC1"/>
    <w:rsid w:val="00EB3517"/>
    <w:rsid w:val="00EB4818"/>
    <w:rsid w:val="00EB7846"/>
    <w:rsid w:val="00EC09E4"/>
    <w:rsid w:val="00EC137D"/>
    <w:rsid w:val="00EC152C"/>
    <w:rsid w:val="00EC6978"/>
    <w:rsid w:val="00EC7B5C"/>
    <w:rsid w:val="00EE1422"/>
    <w:rsid w:val="00EE168A"/>
    <w:rsid w:val="00EE2019"/>
    <w:rsid w:val="00EE3581"/>
    <w:rsid w:val="00EE7170"/>
    <w:rsid w:val="00EF7205"/>
    <w:rsid w:val="00EF76EF"/>
    <w:rsid w:val="00F023E1"/>
    <w:rsid w:val="00F0438D"/>
    <w:rsid w:val="00F05628"/>
    <w:rsid w:val="00F063B2"/>
    <w:rsid w:val="00F11932"/>
    <w:rsid w:val="00F1388E"/>
    <w:rsid w:val="00F201DA"/>
    <w:rsid w:val="00F2223F"/>
    <w:rsid w:val="00F27CE5"/>
    <w:rsid w:val="00F309F2"/>
    <w:rsid w:val="00F46910"/>
    <w:rsid w:val="00F50167"/>
    <w:rsid w:val="00F53D57"/>
    <w:rsid w:val="00F552DF"/>
    <w:rsid w:val="00F63C4D"/>
    <w:rsid w:val="00F747F1"/>
    <w:rsid w:val="00F817A4"/>
    <w:rsid w:val="00F85ADC"/>
    <w:rsid w:val="00F85C6D"/>
    <w:rsid w:val="00F90D55"/>
    <w:rsid w:val="00F92341"/>
    <w:rsid w:val="00F92D39"/>
    <w:rsid w:val="00FA0696"/>
    <w:rsid w:val="00FA5F32"/>
    <w:rsid w:val="00FA6F34"/>
    <w:rsid w:val="00FB1153"/>
    <w:rsid w:val="00FB4E1E"/>
    <w:rsid w:val="00FC6B5B"/>
    <w:rsid w:val="00FE06A9"/>
    <w:rsid w:val="00FE6ED3"/>
    <w:rsid w:val="00FE751A"/>
    <w:rsid w:val="00FF08EF"/>
    <w:rsid w:val="00FF18B7"/>
    <w:rsid w:val="00FF1BF5"/>
    <w:rsid w:val="00FF7170"/>
    <w:rsid w:val="00FF73D8"/>
    <w:rsid w:val="00FF7FAF"/>
    <w:rsid w:val="011F13EE"/>
    <w:rsid w:val="016471F9"/>
    <w:rsid w:val="016704A3"/>
    <w:rsid w:val="01847306"/>
    <w:rsid w:val="01E7372B"/>
    <w:rsid w:val="028C4CB0"/>
    <w:rsid w:val="02DD7879"/>
    <w:rsid w:val="032C0A04"/>
    <w:rsid w:val="032E1295"/>
    <w:rsid w:val="036A1510"/>
    <w:rsid w:val="03E16A61"/>
    <w:rsid w:val="041A40D5"/>
    <w:rsid w:val="04373210"/>
    <w:rsid w:val="044F7C53"/>
    <w:rsid w:val="04973358"/>
    <w:rsid w:val="04BE7C2E"/>
    <w:rsid w:val="05EA442A"/>
    <w:rsid w:val="06061863"/>
    <w:rsid w:val="065C4EFE"/>
    <w:rsid w:val="06670994"/>
    <w:rsid w:val="066C1A43"/>
    <w:rsid w:val="069C3BEA"/>
    <w:rsid w:val="06FF01C2"/>
    <w:rsid w:val="074448BD"/>
    <w:rsid w:val="07506C6F"/>
    <w:rsid w:val="078F18CA"/>
    <w:rsid w:val="07983BE3"/>
    <w:rsid w:val="07DC069D"/>
    <w:rsid w:val="07DE071F"/>
    <w:rsid w:val="07E63304"/>
    <w:rsid w:val="082D0D5E"/>
    <w:rsid w:val="087D7F38"/>
    <w:rsid w:val="08AC69DD"/>
    <w:rsid w:val="08F315A8"/>
    <w:rsid w:val="08FC4E97"/>
    <w:rsid w:val="095857B9"/>
    <w:rsid w:val="09846619"/>
    <w:rsid w:val="098F7F12"/>
    <w:rsid w:val="09A41501"/>
    <w:rsid w:val="09AE17B5"/>
    <w:rsid w:val="09B95CA6"/>
    <w:rsid w:val="09C73D4F"/>
    <w:rsid w:val="09CA10DA"/>
    <w:rsid w:val="09F7749E"/>
    <w:rsid w:val="0A662814"/>
    <w:rsid w:val="0A6E5CF3"/>
    <w:rsid w:val="0A76465B"/>
    <w:rsid w:val="0AC43785"/>
    <w:rsid w:val="0ACE7A6C"/>
    <w:rsid w:val="0AF20F5F"/>
    <w:rsid w:val="0AFF19D8"/>
    <w:rsid w:val="0B086585"/>
    <w:rsid w:val="0BF952D6"/>
    <w:rsid w:val="0C9D187C"/>
    <w:rsid w:val="0CAB34B7"/>
    <w:rsid w:val="0CC9761B"/>
    <w:rsid w:val="0CD35C1E"/>
    <w:rsid w:val="0D1423C8"/>
    <w:rsid w:val="0D56683B"/>
    <w:rsid w:val="0D614C1C"/>
    <w:rsid w:val="0D904269"/>
    <w:rsid w:val="0DB461AA"/>
    <w:rsid w:val="0DCD726B"/>
    <w:rsid w:val="0E241C3A"/>
    <w:rsid w:val="0E436630"/>
    <w:rsid w:val="0E673F09"/>
    <w:rsid w:val="0E926284"/>
    <w:rsid w:val="0EBB3568"/>
    <w:rsid w:val="0EF77D1B"/>
    <w:rsid w:val="0EFB7522"/>
    <w:rsid w:val="0EFE34E4"/>
    <w:rsid w:val="0F097611"/>
    <w:rsid w:val="0F31382A"/>
    <w:rsid w:val="0F9A1BCC"/>
    <w:rsid w:val="0F9C369C"/>
    <w:rsid w:val="0F9F157F"/>
    <w:rsid w:val="0FB81855"/>
    <w:rsid w:val="107439CE"/>
    <w:rsid w:val="10935C38"/>
    <w:rsid w:val="10A00621"/>
    <w:rsid w:val="10F62635"/>
    <w:rsid w:val="110109B4"/>
    <w:rsid w:val="11093C89"/>
    <w:rsid w:val="110F27D0"/>
    <w:rsid w:val="111771B1"/>
    <w:rsid w:val="11243B39"/>
    <w:rsid w:val="11A72E29"/>
    <w:rsid w:val="1216516A"/>
    <w:rsid w:val="121C256F"/>
    <w:rsid w:val="127F3C88"/>
    <w:rsid w:val="128C253B"/>
    <w:rsid w:val="128F58C2"/>
    <w:rsid w:val="12D0209F"/>
    <w:rsid w:val="13276D2B"/>
    <w:rsid w:val="139D57E9"/>
    <w:rsid w:val="13AC619F"/>
    <w:rsid w:val="13F217DA"/>
    <w:rsid w:val="13F2255C"/>
    <w:rsid w:val="146D366E"/>
    <w:rsid w:val="14950DDA"/>
    <w:rsid w:val="15017368"/>
    <w:rsid w:val="15122C1D"/>
    <w:rsid w:val="154B05FD"/>
    <w:rsid w:val="15A42BF6"/>
    <w:rsid w:val="15D171CD"/>
    <w:rsid w:val="15DF4CCA"/>
    <w:rsid w:val="168828BC"/>
    <w:rsid w:val="16B20B81"/>
    <w:rsid w:val="16CB6312"/>
    <w:rsid w:val="17104C69"/>
    <w:rsid w:val="1715270D"/>
    <w:rsid w:val="174775C1"/>
    <w:rsid w:val="17516BB5"/>
    <w:rsid w:val="17624FFB"/>
    <w:rsid w:val="176531A5"/>
    <w:rsid w:val="17721366"/>
    <w:rsid w:val="17976868"/>
    <w:rsid w:val="17E5123B"/>
    <w:rsid w:val="17F600BD"/>
    <w:rsid w:val="182732B8"/>
    <w:rsid w:val="187104F1"/>
    <w:rsid w:val="18774716"/>
    <w:rsid w:val="18912CB0"/>
    <w:rsid w:val="18C82B09"/>
    <w:rsid w:val="1940598B"/>
    <w:rsid w:val="1945317A"/>
    <w:rsid w:val="196A18D3"/>
    <w:rsid w:val="196D5A4B"/>
    <w:rsid w:val="19AB308A"/>
    <w:rsid w:val="19E876AF"/>
    <w:rsid w:val="19FD3962"/>
    <w:rsid w:val="1A0A3746"/>
    <w:rsid w:val="1A473721"/>
    <w:rsid w:val="1A4D6C49"/>
    <w:rsid w:val="1A61265D"/>
    <w:rsid w:val="1AB4115B"/>
    <w:rsid w:val="1AF53D6E"/>
    <w:rsid w:val="1B4E62D1"/>
    <w:rsid w:val="1B6034CD"/>
    <w:rsid w:val="1B612DA1"/>
    <w:rsid w:val="1B647F7A"/>
    <w:rsid w:val="1B8B60BF"/>
    <w:rsid w:val="1B955324"/>
    <w:rsid w:val="1BAB1AAC"/>
    <w:rsid w:val="1C164C1E"/>
    <w:rsid w:val="1C5628A2"/>
    <w:rsid w:val="1C70383B"/>
    <w:rsid w:val="1C7C7B47"/>
    <w:rsid w:val="1C8948AD"/>
    <w:rsid w:val="1C8B3EF1"/>
    <w:rsid w:val="1CA8031B"/>
    <w:rsid w:val="1CC03875"/>
    <w:rsid w:val="1CC7261C"/>
    <w:rsid w:val="1D067A54"/>
    <w:rsid w:val="1D0D1432"/>
    <w:rsid w:val="1D2F5A72"/>
    <w:rsid w:val="1D305121"/>
    <w:rsid w:val="1D5A51B1"/>
    <w:rsid w:val="1DDD6AC0"/>
    <w:rsid w:val="1E0A4225"/>
    <w:rsid w:val="1E0E03B4"/>
    <w:rsid w:val="1E2F362A"/>
    <w:rsid w:val="1E4D1AB3"/>
    <w:rsid w:val="1E5F640A"/>
    <w:rsid w:val="1EAE54B9"/>
    <w:rsid w:val="1EC80453"/>
    <w:rsid w:val="1EEB7551"/>
    <w:rsid w:val="1F0625DD"/>
    <w:rsid w:val="1F86195C"/>
    <w:rsid w:val="1FA83694"/>
    <w:rsid w:val="1FCF6C46"/>
    <w:rsid w:val="1FE752C3"/>
    <w:rsid w:val="20E960EB"/>
    <w:rsid w:val="211C7406"/>
    <w:rsid w:val="21A03D90"/>
    <w:rsid w:val="21B52099"/>
    <w:rsid w:val="21CD3FF0"/>
    <w:rsid w:val="222114DC"/>
    <w:rsid w:val="22482F0D"/>
    <w:rsid w:val="22864F43"/>
    <w:rsid w:val="229B0DC0"/>
    <w:rsid w:val="22CC218D"/>
    <w:rsid w:val="2346744C"/>
    <w:rsid w:val="23B6728F"/>
    <w:rsid w:val="24664224"/>
    <w:rsid w:val="24B62CB7"/>
    <w:rsid w:val="24CA0AF6"/>
    <w:rsid w:val="24D665AE"/>
    <w:rsid w:val="25074F6B"/>
    <w:rsid w:val="251546D4"/>
    <w:rsid w:val="256529EC"/>
    <w:rsid w:val="25747818"/>
    <w:rsid w:val="25916B5A"/>
    <w:rsid w:val="25A840B5"/>
    <w:rsid w:val="263B6008"/>
    <w:rsid w:val="26914E82"/>
    <w:rsid w:val="27072340"/>
    <w:rsid w:val="27343A60"/>
    <w:rsid w:val="27545186"/>
    <w:rsid w:val="277E4C81"/>
    <w:rsid w:val="27E41B78"/>
    <w:rsid w:val="27F072C4"/>
    <w:rsid w:val="281256B6"/>
    <w:rsid w:val="28374398"/>
    <w:rsid w:val="284D700E"/>
    <w:rsid w:val="285C48AF"/>
    <w:rsid w:val="28C43AEC"/>
    <w:rsid w:val="2924678D"/>
    <w:rsid w:val="2925720D"/>
    <w:rsid w:val="29982EDD"/>
    <w:rsid w:val="29B068EE"/>
    <w:rsid w:val="29CE3CF8"/>
    <w:rsid w:val="2A152418"/>
    <w:rsid w:val="2A25711E"/>
    <w:rsid w:val="2A6C506A"/>
    <w:rsid w:val="2A973C3D"/>
    <w:rsid w:val="2B430715"/>
    <w:rsid w:val="2B5A1987"/>
    <w:rsid w:val="2BA94548"/>
    <w:rsid w:val="2BF9180D"/>
    <w:rsid w:val="2BFC3F2E"/>
    <w:rsid w:val="2C016606"/>
    <w:rsid w:val="2C7E7C57"/>
    <w:rsid w:val="2CA64AB8"/>
    <w:rsid w:val="2CA77830"/>
    <w:rsid w:val="2CC31B0E"/>
    <w:rsid w:val="2CD6228C"/>
    <w:rsid w:val="2D022C3C"/>
    <w:rsid w:val="2D3D19E6"/>
    <w:rsid w:val="2DF576E3"/>
    <w:rsid w:val="2E383E35"/>
    <w:rsid w:val="2E5950A2"/>
    <w:rsid w:val="2ED9367C"/>
    <w:rsid w:val="2F64320A"/>
    <w:rsid w:val="2F755AB0"/>
    <w:rsid w:val="2F782452"/>
    <w:rsid w:val="2F84575D"/>
    <w:rsid w:val="304613D2"/>
    <w:rsid w:val="30517749"/>
    <w:rsid w:val="3062264C"/>
    <w:rsid w:val="30D60776"/>
    <w:rsid w:val="310746D9"/>
    <w:rsid w:val="3140701A"/>
    <w:rsid w:val="31AC314C"/>
    <w:rsid w:val="31CB130E"/>
    <w:rsid w:val="323E5792"/>
    <w:rsid w:val="326A77CA"/>
    <w:rsid w:val="32942E63"/>
    <w:rsid w:val="329A65E9"/>
    <w:rsid w:val="335C2374"/>
    <w:rsid w:val="33841FF1"/>
    <w:rsid w:val="33A361F5"/>
    <w:rsid w:val="33BB38C8"/>
    <w:rsid w:val="33DF62FF"/>
    <w:rsid w:val="33E84C8C"/>
    <w:rsid w:val="33FD543D"/>
    <w:rsid w:val="33FF36A1"/>
    <w:rsid w:val="34797BDB"/>
    <w:rsid w:val="349B1510"/>
    <w:rsid w:val="34C30E6D"/>
    <w:rsid w:val="34CC3529"/>
    <w:rsid w:val="35036D30"/>
    <w:rsid w:val="35193C94"/>
    <w:rsid w:val="351E29A1"/>
    <w:rsid w:val="35457197"/>
    <w:rsid w:val="35510383"/>
    <w:rsid w:val="355D0C50"/>
    <w:rsid w:val="359F1D60"/>
    <w:rsid w:val="35B609B9"/>
    <w:rsid w:val="35C73C9A"/>
    <w:rsid w:val="35E07F32"/>
    <w:rsid w:val="35EF28CB"/>
    <w:rsid w:val="36006179"/>
    <w:rsid w:val="365B03C2"/>
    <w:rsid w:val="366A5337"/>
    <w:rsid w:val="366D6C6F"/>
    <w:rsid w:val="368D0A96"/>
    <w:rsid w:val="368F518B"/>
    <w:rsid w:val="36B660BE"/>
    <w:rsid w:val="36CF3195"/>
    <w:rsid w:val="36E77721"/>
    <w:rsid w:val="37643EED"/>
    <w:rsid w:val="377D094F"/>
    <w:rsid w:val="37AF7294"/>
    <w:rsid w:val="3801173C"/>
    <w:rsid w:val="3809239F"/>
    <w:rsid w:val="3812066C"/>
    <w:rsid w:val="385875A1"/>
    <w:rsid w:val="38C524C2"/>
    <w:rsid w:val="39180AEB"/>
    <w:rsid w:val="393357C5"/>
    <w:rsid w:val="39893797"/>
    <w:rsid w:val="398E607D"/>
    <w:rsid w:val="39A2210B"/>
    <w:rsid w:val="39D32C64"/>
    <w:rsid w:val="39E3734B"/>
    <w:rsid w:val="3A064CBF"/>
    <w:rsid w:val="3A064DE8"/>
    <w:rsid w:val="3A1858D7"/>
    <w:rsid w:val="3AA77C2B"/>
    <w:rsid w:val="3AB4583D"/>
    <w:rsid w:val="3B150528"/>
    <w:rsid w:val="3B164953"/>
    <w:rsid w:val="3B19209B"/>
    <w:rsid w:val="3B363DAF"/>
    <w:rsid w:val="3B4D7484"/>
    <w:rsid w:val="3BB70A8F"/>
    <w:rsid w:val="3C2F0BBB"/>
    <w:rsid w:val="3C4328DD"/>
    <w:rsid w:val="3C834E15"/>
    <w:rsid w:val="3C9376FF"/>
    <w:rsid w:val="3C941962"/>
    <w:rsid w:val="3C9724B5"/>
    <w:rsid w:val="3CAB0A6F"/>
    <w:rsid w:val="3CB269B6"/>
    <w:rsid w:val="3CB45437"/>
    <w:rsid w:val="3CE04670"/>
    <w:rsid w:val="3D0B6EE6"/>
    <w:rsid w:val="3D4B7426"/>
    <w:rsid w:val="3D653272"/>
    <w:rsid w:val="3DE90E9D"/>
    <w:rsid w:val="3DF52607"/>
    <w:rsid w:val="3E1A1E51"/>
    <w:rsid w:val="3E251A31"/>
    <w:rsid w:val="3E306E39"/>
    <w:rsid w:val="3E55633E"/>
    <w:rsid w:val="3EA37861"/>
    <w:rsid w:val="3ED116FB"/>
    <w:rsid w:val="3F1C48A8"/>
    <w:rsid w:val="3F5254A5"/>
    <w:rsid w:val="3F603F19"/>
    <w:rsid w:val="3F732378"/>
    <w:rsid w:val="3FFB2D89"/>
    <w:rsid w:val="40224945"/>
    <w:rsid w:val="406320F0"/>
    <w:rsid w:val="408A7D9E"/>
    <w:rsid w:val="40EC437F"/>
    <w:rsid w:val="4172782E"/>
    <w:rsid w:val="41EC7287"/>
    <w:rsid w:val="42521E98"/>
    <w:rsid w:val="4253404A"/>
    <w:rsid w:val="428B05C0"/>
    <w:rsid w:val="433107D0"/>
    <w:rsid w:val="43CF703D"/>
    <w:rsid w:val="44617DC9"/>
    <w:rsid w:val="44870466"/>
    <w:rsid w:val="44890899"/>
    <w:rsid w:val="44A4001C"/>
    <w:rsid w:val="44B255CD"/>
    <w:rsid w:val="44BD6EBB"/>
    <w:rsid w:val="44DF4C26"/>
    <w:rsid w:val="45201234"/>
    <w:rsid w:val="453634F6"/>
    <w:rsid w:val="455967AD"/>
    <w:rsid w:val="45744AEA"/>
    <w:rsid w:val="45C936B9"/>
    <w:rsid w:val="45ED1B1F"/>
    <w:rsid w:val="45FB34D6"/>
    <w:rsid w:val="46BF6CAD"/>
    <w:rsid w:val="46F84BA9"/>
    <w:rsid w:val="470B2E23"/>
    <w:rsid w:val="47B562E3"/>
    <w:rsid w:val="47DF4E3C"/>
    <w:rsid w:val="484D1B85"/>
    <w:rsid w:val="4929727E"/>
    <w:rsid w:val="49416A65"/>
    <w:rsid w:val="49D14539"/>
    <w:rsid w:val="49F31A11"/>
    <w:rsid w:val="4A2F5B9A"/>
    <w:rsid w:val="4A3A34C0"/>
    <w:rsid w:val="4A4E7A5A"/>
    <w:rsid w:val="4AB4194B"/>
    <w:rsid w:val="4AD056CA"/>
    <w:rsid w:val="4AD81C4C"/>
    <w:rsid w:val="4AF8458F"/>
    <w:rsid w:val="4B61683A"/>
    <w:rsid w:val="4B94148F"/>
    <w:rsid w:val="4BBC7CAE"/>
    <w:rsid w:val="4C0939B6"/>
    <w:rsid w:val="4C27697B"/>
    <w:rsid w:val="4C486BB6"/>
    <w:rsid w:val="4C527FFC"/>
    <w:rsid w:val="4C8F3716"/>
    <w:rsid w:val="4CA54934"/>
    <w:rsid w:val="4CBD10D5"/>
    <w:rsid w:val="4CFB6F56"/>
    <w:rsid w:val="4D135D42"/>
    <w:rsid w:val="4D4A0379"/>
    <w:rsid w:val="4D5B0B88"/>
    <w:rsid w:val="4DB766CD"/>
    <w:rsid w:val="4DD73B61"/>
    <w:rsid w:val="4E023E69"/>
    <w:rsid w:val="4E072899"/>
    <w:rsid w:val="4E1C6F66"/>
    <w:rsid w:val="4E436983"/>
    <w:rsid w:val="4E6879C7"/>
    <w:rsid w:val="4E7716DB"/>
    <w:rsid w:val="4E9C6890"/>
    <w:rsid w:val="4EA57AB2"/>
    <w:rsid w:val="4EAB604C"/>
    <w:rsid w:val="4ED908C5"/>
    <w:rsid w:val="4EE3108F"/>
    <w:rsid w:val="4F3503DD"/>
    <w:rsid w:val="4F83666E"/>
    <w:rsid w:val="4FA75ABB"/>
    <w:rsid w:val="4FBA24A4"/>
    <w:rsid w:val="4FEF1A2D"/>
    <w:rsid w:val="50343E1C"/>
    <w:rsid w:val="50502428"/>
    <w:rsid w:val="505C410C"/>
    <w:rsid w:val="507C1601"/>
    <w:rsid w:val="507E2BA6"/>
    <w:rsid w:val="50C0670A"/>
    <w:rsid w:val="50CF60C4"/>
    <w:rsid w:val="50E33C7D"/>
    <w:rsid w:val="510F20F5"/>
    <w:rsid w:val="513D5818"/>
    <w:rsid w:val="514976D2"/>
    <w:rsid w:val="51FA4F96"/>
    <w:rsid w:val="5268268C"/>
    <w:rsid w:val="52AE5E4D"/>
    <w:rsid w:val="537312E8"/>
    <w:rsid w:val="53B35930"/>
    <w:rsid w:val="53E35FEF"/>
    <w:rsid w:val="53F80DFD"/>
    <w:rsid w:val="54207D93"/>
    <w:rsid w:val="54277209"/>
    <w:rsid w:val="5439788A"/>
    <w:rsid w:val="544029A2"/>
    <w:rsid w:val="54442373"/>
    <w:rsid w:val="545F361A"/>
    <w:rsid w:val="54B1035F"/>
    <w:rsid w:val="559F5831"/>
    <w:rsid w:val="55AE4074"/>
    <w:rsid w:val="55D818D6"/>
    <w:rsid w:val="565E0CE3"/>
    <w:rsid w:val="567A62DF"/>
    <w:rsid w:val="5697055A"/>
    <w:rsid w:val="569B7538"/>
    <w:rsid w:val="56B532A8"/>
    <w:rsid w:val="56D77DE0"/>
    <w:rsid w:val="57004A1D"/>
    <w:rsid w:val="57643D31"/>
    <w:rsid w:val="577F0085"/>
    <w:rsid w:val="57827F81"/>
    <w:rsid w:val="57BE4AFC"/>
    <w:rsid w:val="585A59F8"/>
    <w:rsid w:val="586E6C06"/>
    <w:rsid w:val="5886748C"/>
    <w:rsid w:val="58874971"/>
    <w:rsid w:val="58F104D3"/>
    <w:rsid w:val="59253085"/>
    <w:rsid w:val="593E1BAC"/>
    <w:rsid w:val="59417DB5"/>
    <w:rsid w:val="59712135"/>
    <w:rsid w:val="59761C9F"/>
    <w:rsid w:val="598C3BF2"/>
    <w:rsid w:val="59C21EFA"/>
    <w:rsid w:val="5A01705E"/>
    <w:rsid w:val="5A0B75EC"/>
    <w:rsid w:val="5A344158"/>
    <w:rsid w:val="5A613EF2"/>
    <w:rsid w:val="5A7A0666"/>
    <w:rsid w:val="5AA46256"/>
    <w:rsid w:val="5AFB1169"/>
    <w:rsid w:val="5B0C40A3"/>
    <w:rsid w:val="5B2368E3"/>
    <w:rsid w:val="5B2C2DA1"/>
    <w:rsid w:val="5B2E7F1B"/>
    <w:rsid w:val="5BA6536C"/>
    <w:rsid w:val="5C7834CB"/>
    <w:rsid w:val="5CE6396F"/>
    <w:rsid w:val="5D1A4DC7"/>
    <w:rsid w:val="5D4635C9"/>
    <w:rsid w:val="5D676334"/>
    <w:rsid w:val="5D8D7FCA"/>
    <w:rsid w:val="5DFE3773"/>
    <w:rsid w:val="5E087397"/>
    <w:rsid w:val="5E67476D"/>
    <w:rsid w:val="5EBE0EFB"/>
    <w:rsid w:val="5EC9531F"/>
    <w:rsid w:val="5F396F19"/>
    <w:rsid w:val="5F440482"/>
    <w:rsid w:val="5F835A10"/>
    <w:rsid w:val="5FC1611E"/>
    <w:rsid w:val="60194FC5"/>
    <w:rsid w:val="601A2BF7"/>
    <w:rsid w:val="60483AFC"/>
    <w:rsid w:val="605709CF"/>
    <w:rsid w:val="609E499A"/>
    <w:rsid w:val="60CF30B3"/>
    <w:rsid w:val="60EB5C13"/>
    <w:rsid w:val="616C79A3"/>
    <w:rsid w:val="61B84E22"/>
    <w:rsid w:val="61C2021F"/>
    <w:rsid w:val="61C3254E"/>
    <w:rsid w:val="61EF7CBE"/>
    <w:rsid w:val="622F078C"/>
    <w:rsid w:val="626E048C"/>
    <w:rsid w:val="62A84F30"/>
    <w:rsid w:val="62B5190C"/>
    <w:rsid w:val="62FB1018"/>
    <w:rsid w:val="6300289F"/>
    <w:rsid w:val="634B549F"/>
    <w:rsid w:val="63E10EF7"/>
    <w:rsid w:val="63E15DFA"/>
    <w:rsid w:val="63EB6437"/>
    <w:rsid w:val="64427684"/>
    <w:rsid w:val="64694E7A"/>
    <w:rsid w:val="647A2A5C"/>
    <w:rsid w:val="64C90F62"/>
    <w:rsid w:val="64F9547C"/>
    <w:rsid w:val="6500071A"/>
    <w:rsid w:val="65053D6A"/>
    <w:rsid w:val="65A34764"/>
    <w:rsid w:val="65B13D6C"/>
    <w:rsid w:val="65FA08EA"/>
    <w:rsid w:val="661B54E9"/>
    <w:rsid w:val="66362CF4"/>
    <w:rsid w:val="664D0A60"/>
    <w:rsid w:val="66AA4FFF"/>
    <w:rsid w:val="67584567"/>
    <w:rsid w:val="676E6217"/>
    <w:rsid w:val="67A840C2"/>
    <w:rsid w:val="68272A1B"/>
    <w:rsid w:val="6841460E"/>
    <w:rsid w:val="68CB536F"/>
    <w:rsid w:val="68ED4CE5"/>
    <w:rsid w:val="693B716B"/>
    <w:rsid w:val="6952174A"/>
    <w:rsid w:val="69DA0644"/>
    <w:rsid w:val="6A0102DC"/>
    <w:rsid w:val="6A3B483E"/>
    <w:rsid w:val="6A6629D9"/>
    <w:rsid w:val="6AEE7819"/>
    <w:rsid w:val="6B2338E9"/>
    <w:rsid w:val="6B786434"/>
    <w:rsid w:val="6BE00A0E"/>
    <w:rsid w:val="6BF56ACB"/>
    <w:rsid w:val="6C3F7B62"/>
    <w:rsid w:val="6C507BA1"/>
    <w:rsid w:val="6C695505"/>
    <w:rsid w:val="6C7C0DB6"/>
    <w:rsid w:val="6C981CB3"/>
    <w:rsid w:val="6CC13EDB"/>
    <w:rsid w:val="6D4F09BF"/>
    <w:rsid w:val="6D74607D"/>
    <w:rsid w:val="6D8D231F"/>
    <w:rsid w:val="6D9B170F"/>
    <w:rsid w:val="6D9B33B7"/>
    <w:rsid w:val="6DA87988"/>
    <w:rsid w:val="6DAE726F"/>
    <w:rsid w:val="6DC5555E"/>
    <w:rsid w:val="6E0E0D0A"/>
    <w:rsid w:val="6E144E55"/>
    <w:rsid w:val="6E8060C3"/>
    <w:rsid w:val="6FA157CC"/>
    <w:rsid w:val="6FA90BE6"/>
    <w:rsid w:val="6FB203C5"/>
    <w:rsid w:val="6FF550B5"/>
    <w:rsid w:val="70370A27"/>
    <w:rsid w:val="70521FBA"/>
    <w:rsid w:val="70682A2C"/>
    <w:rsid w:val="71327C95"/>
    <w:rsid w:val="717A5A1E"/>
    <w:rsid w:val="71E00101"/>
    <w:rsid w:val="720766E0"/>
    <w:rsid w:val="721E0540"/>
    <w:rsid w:val="723810AB"/>
    <w:rsid w:val="725C006D"/>
    <w:rsid w:val="726A16B0"/>
    <w:rsid w:val="72780061"/>
    <w:rsid w:val="729967E3"/>
    <w:rsid w:val="72BD2923"/>
    <w:rsid w:val="72CC276B"/>
    <w:rsid w:val="72F65234"/>
    <w:rsid w:val="730934A1"/>
    <w:rsid w:val="731567F8"/>
    <w:rsid w:val="732B52E4"/>
    <w:rsid w:val="73410F61"/>
    <w:rsid w:val="73494ABD"/>
    <w:rsid w:val="734F46C2"/>
    <w:rsid w:val="73522188"/>
    <w:rsid w:val="73B75C25"/>
    <w:rsid w:val="74244395"/>
    <w:rsid w:val="742932AB"/>
    <w:rsid w:val="74682C4F"/>
    <w:rsid w:val="74786307"/>
    <w:rsid w:val="74C328F9"/>
    <w:rsid w:val="74E963E9"/>
    <w:rsid w:val="74ED7FE5"/>
    <w:rsid w:val="74FD41E8"/>
    <w:rsid w:val="752A20EF"/>
    <w:rsid w:val="75315CE9"/>
    <w:rsid w:val="758B02BC"/>
    <w:rsid w:val="75A909B8"/>
    <w:rsid w:val="75B73ED4"/>
    <w:rsid w:val="75E5766A"/>
    <w:rsid w:val="75F113A2"/>
    <w:rsid w:val="761E304B"/>
    <w:rsid w:val="76407516"/>
    <w:rsid w:val="76472375"/>
    <w:rsid w:val="76764668"/>
    <w:rsid w:val="7693567A"/>
    <w:rsid w:val="76A30A0E"/>
    <w:rsid w:val="76D141B0"/>
    <w:rsid w:val="76EA57E2"/>
    <w:rsid w:val="77106CCA"/>
    <w:rsid w:val="7734029A"/>
    <w:rsid w:val="77500C1D"/>
    <w:rsid w:val="775A0F4A"/>
    <w:rsid w:val="776536D7"/>
    <w:rsid w:val="780E7319"/>
    <w:rsid w:val="78126EE8"/>
    <w:rsid w:val="781B5024"/>
    <w:rsid w:val="792A4E89"/>
    <w:rsid w:val="79587B8A"/>
    <w:rsid w:val="7971667D"/>
    <w:rsid w:val="79B57DC0"/>
    <w:rsid w:val="79D12A09"/>
    <w:rsid w:val="79E96977"/>
    <w:rsid w:val="7A005F8A"/>
    <w:rsid w:val="7A007983"/>
    <w:rsid w:val="7A564EF4"/>
    <w:rsid w:val="7A9D6BAD"/>
    <w:rsid w:val="7AB00311"/>
    <w:rsid w:val="7B6C1752"/>
    <w:rsid w:val="7B8F5645"/>
    <w:rsid w:val="7BA157D0"/>
    <w:rsid w:val="7C19142F"/>
    <w:rsid w:val="7C4E57E4"/>
    <w:rsid w:val="7C5238E1"/>
    <w:rsid w:val="7C532A30"/>
    <w:rsid w:val="7C8C0861"/>
    <w:rsid w:val="7D2760C0"/>
    <w:rsid w:val="7D452408"/>
    <w:rsid w:val="7D6513F2"/>
    <w:rsid w:val="7D717D90"/>
    <w:rsid w:val="7DD735F1"/>
    <w:rsid w:val="7DFFACCE"/>
    <w:rsid w:val="7E0429B9"/>
    <w:rsid w:val="7EE540FF"/>
    <w:rsid w:val="7F3A5A57"/>
    <w:rsid w:val="7F53132E"/>
    <w:rsid w:val="7FAE6E24"/>
    <w:rsid w:val="D79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beforeLines="0" w:after="260" w:afterLines="0" w:line="416" w:lineRule="auto"/>
      <w:outlineLvl w:val="2"/>
    </w:pPr>
    <w:rPr>
      <w:rFonts w:hint="eastAsia"/>
      <w:b/>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toc 3"/>
    <w:basedOn w:val="1"/>
    <w:next w:val="1"/>
    <w:qFormat/>
    <w:uiPriority w:val="39"/>
    <w:pPr>
      <w:ind w:left="840" w:leftChars="400"/>
    </w:pPr>
  </w:style>
  <w:style w:type="paragraph" w:styleId="8">
    <w:name w:val="endnote text"/>
    <w:basedOn w:val="1"/>
    <w:qFormat/>
    <w:uiPriority w:val="0"/>
    <w:pPr>
      <w:snapToGrid w:val="0"/>
    </w:pPr>
  </w:style>
  <w:style w:type="paragraph" w:styleId="9">
    <w:name w:val="Balloon Text"/>
    <w:basedOn w:val="1"/>
    <w:link w:val="23"/>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qFormat/>
    <w:uiPriority w:val="0"/>
    <w:pPr>
      <w:snapToGrid w:val="0"/>
      <w:spacing w:line="20" w:lineRule="exact"/>
    </w:pPr>
    <w:rPr>
      <w:rFonts w:eastAsia="楷体_GB2312"/>
      <w:b/>
      <w:sz w:val="24"/>
    </w:rPr>
  </w:style>
  <w:style w:type="paragraph" w:styleId="12">
    <w:name w:val="toc 1"/>
    <w:basedOn w:val="1"/>
    <w:next w:val="1"/>
    <w:qFormat/>
    <w:uiPriority w:val="39"/>
    <w:pPr>
      <w:widowControl/>
      <w:tabs>
        <w:tab w:val="right" w:leader="dot" w:pos="9627"/>
      </w:tabs>
      <w:spacing w:line="600" w:lineRule="exact"/>
      <w:jc w:val="left"/>
    </w:pPr>
    <w:rPr>
      <w:rFonts w:ascii="Calibri" w:hAnsi="Calibri"/>
      <w:kern w:val="0"/>
      <w:sz w:val="24"/>
      <w:lang w:eastAsia="en-US" w:bidi="en-US"/>
    </w:rPr>
  </w:style>
  <w:style w:type="paragraph" w:styleId="13">
    <w:name w:val="toc 2"/>
    <w:basedOn w:val="1"/>
    <w:next w:val="1"/>
    <w:qFormat/>
    <w:uiPriority w:val="39"/>
    <w:pPr>
      <w:ind w:left="420" w:leftChars="200"/>
    </w:pPr>
  </w:style>
  <w:style w:type="paragraph" w:styleId="14">
    <w:name w:val="annotation subject"/>
    <w:basedOn w:val="5"/>
    <w:next w:val="5"/>
    <w:link w:val="25"/>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99"/>
    <w:rPr>
      <w:color w:val="0000FF"/>
      <w:u w:val="single"/>
    </w:rPr>
  </w:style>
  <w:style w:type="character" w:styleId="19">
    <w:name w:val="annotation reference"/>
    <w:basedOn w:val="17"/>
    <w:qFormat/>
    <w:uiPriority w:val="99"/>
    <w:rPr>
      <w:sz w:val="21"/>
      <w:szCs w:val="21"/>
    </w:rPr>
  </w:style>
  <w:style w:type="paragraph" w:styleId="20">
    <w:name w:val="List Paragraph"/>
    <w:basedOn w:val="1"/>
    <w:link w:val="49"/>
    <w:qFormat/>
    <w:uiPriority w:val="34"/>
    <w:pPr>
      <w:widowControl/>
      <w:ind w:firstLine="420" w:firstLineChars="200"/>
      <w:jc w:val="left"/>
    </w:pPr>
    <w:rPr>
      <w:rFonts w:ascii="Arial" w:hAnsi="Arial"/>
      <w:kern w:val="0"/>
      <w:szCs w:val="21"/>
      <w:lang w:val="it-IT" w:eastAsia="it-IT"/>
    </w:rPr>
  </w:style>
  <w:style w:type="character" w:customStyle="1" w:styleId="21">
    <w:name w:val="标题 1 字符"/>
    <w:link w:val="2"/>
    <w:qFormat/>
    <w:uiPriority w:val="0"/>
    <w:rPr>
      <w:b/>
      <w:bCs/>
      <w:kern w:val="44"/>
      <w:sz w:val="44"/>
      <w:szCs w:val="44"/>
    </w:rPr>
  </w:style>
  <w:style w:type="character" w:customStyle="1" w:styleId="22">
    <w:name w:val="批注文字 字符"/>
    <w:link w:val="5"/>
    <w:qFormat/>
    <w:uiPriority w:val="0"/>
    <w:rPr>
      <w:kern w:val="2"/>
      <w:sz w:val="21"/>
      <w:szCs w:val="24"/>
    </w:rPr>
  </w:style>
  <w:style w:type="character" w:customStyle="1" w:styleId="23">
    <w:name w:val="批注框文本 字符"/>
    <w:link w:val="9"/>
    <w:qFormat/>
    <w:uiPriority w:val="0"/>
    <w:rPr>
      <w:kern w:val="2"/>
      <w:sz w:val="18"/>
      <w:szCs w:val="18"/>
    </w:rPr>
  </w:style>
  <w:style w:type="character" w:customStyle="1" w:styleId="24">
    <w:name w:val="页脚 字符"/>
    <w:link w:val="10"/>
    <w:qFormat/>
    <w:locked/>
    <w:uiPriority w:val="99"/>
    <w:rPr>
      <w:kern w:val="2"/>
      <w:sz w:val="18"/>
      <w:szCs w:val="18"/>
    </w:rPr>
  </w:style>
  <w:style w:type="character" w:customStyle="1" w:styleId="25">
    <w:name w:val="批注主题 字符"/>
    <w:link w:val="14"/>
    <w:qFormat/>
    <w:uiPriority w:val="0"/>
    <w:rPr>
      <w:b/>
      <w:bCs/>
      <w:kern w:val="2"/>
      <w:sz w:val="21"/>
      <w:szCs w:val="24"/>
    </w:rPr>
  </w:style>
  <w:style w:type="paragraph" w:customStyle="1" w:styleId="26">
    <w:name w:val="SOP body"/>
    <w:basedOn w:val="1"/>
    <w:qFormat/>
    <w:uiPriority w:val="0"/>
    <w:pPr>
      <w:widowControl/>
      <w:numPr>
        <w:ilvl w:val="0"/>
        <w:numId w:val="1"/>
      </w:numPr>
      <w:tabs>
        <w:tab w:val="left" w:pos="1208"/>
      </w:tabs>
      <w:spacing w:line="312" w:lineRule="auto"/>
      <w:ind w:left="567" w:hanging="567"/>
    </w:pPr>
    <w:rPr>
      <w:rFonts w:ascii="Arial" w:hAnsi="Arial" w:cs="Arial"/>
      <w:kern w:val="0"/>
      <w:sz w:val="20"/>
      <w:lang w:val="en-GB" w:eastAsia="en-US"/>
    </w:rPr>
  </w:style>
  <w:style w:type="paragraph" w:customStyle="1" w:styleId="27">
    <w:name w:val="SOP body 1"/>
    <w:basedOn w:val="26"/>
    <w:qFormat/>
    <w:uiPriority w:val="0"/>
    <w:pPr>
      <w:numPr>
        <w:ilvl w:val="2"/>
      </w:numPr>
      <w:tabs>
        <w:tab w:val="left" w:pos="1930"/>
      </w:tabs>
      <w:ind w:left="1418" w:firstLine="0"/>
    </w:pPr>
  </w:style>
  <w:style w:type="paragraph" w:customStyle="1" w:styleId="28">
    <w:name w:val="endorse"/>
    <w:basedOn w:val="1"/>
    <w:qFormat/>
    <w:uiPriority w:val="0"/>
    <w:pPr>
      <w:widowControl/>
      <w:tabs>
        <w:tab w:val="center" w:pos="4678"/>
        <w:tab w:val="right" w:pos="9356"/>
      </w:tabs>
      <w:spacing w:before="100"/>
      <w:jc w:val="left"/>
    </w:pPr>
    <w:rPr>
      <w:rFonts w:ascii="Arial" w:hAnsi="Arial"/>
      <w:b/>
      <w:kern w:val="0"/>
      <w:sz w:val="16"/>
      <w:szCs w:val="20"/>
      <w:lang w:val="en-AU" w:eastAsia="en-US"/>
    </w:rPr>
  </w:style>
  <w:style w:type="paragraph" w:customStyle="1" w:styleId="29">
    <w:name w:val="SOP 1"/>
    <w:basedOn w:val="1"/>
    <w:qFormat/>
    <w:uiPriority w:val="0"/>
    <w:pPr>
      <w:widowControl/>
      <w:tabs>
        <w:tab w:val="left" w:pos="318"/>
      </w:tabs>
      <w:spacing w:line="480" w:lineRule="auto"/>
      <w:jc w:val="center"/>
    </w:pPr>
    <w:rPr>
      <w:rFonts w:ascii="宋体" w:hAnsi="宋体" w:cs="Arial"/>
      <w:b/>
      <w:bCs/>
      <w:kern w:val="0"/>
      <w:sz w:val="24"/>
      <w:lang w:val="en-GB" w:eastAsia="en-US"/>
    </w:rPr>
  </w:style>
  <w:style w:type="paragraph" w:customStyle="1" w:styleId="30">
    <w:name w:val="_Style 2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1">
    <w:name w:val="Text"/>
    <w:basedOn w:val="1"/>
    <w:qFormat/>
    <w:uiPriority w:val="0"/>
    <w:pPr>
      <w:widowControl/>
      <w:spacing w:before="120"/>
    </w:pPr>
    <w:rPr>
      <w:rFonts w:ascii="Calibri" w:hAnsi="Calibri"/>
      <w:kern w:val="0"/>
      <w:sz w:val="24"/>
      <w:szCs w:val="20"/>
      <w:lang w:eastAsia="en-US"/>
    </w:rPr>
  </w:style>
  <w:style w:type="table" w:customStyle="1" w:styleId="32">
    <w:name w:val="网格型1"/>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3">
    <w:name w:val="网格型2"/>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4">
    <w:name w:val="Body indent"/>
    <w:basedOn w:val="1"/>
    <w:qFormat/>
    <w:uiPriority w:val="0"/>
    <w:pPr>
      <w:spacing w:after="120"/>
      <w:ind w:left="907"/>
    </w:pPr>
  </w:style>
  <w:style w:type="paragraph" w:customStyle="1" w:styleId="35">
    <w:name w:val="Table Paragraph"/>
    <w:basedOn w:val="1"/>
    <w:qFormat/>
    <w:uiPriority w:val="1"/>
  </w:style>
  <w:style w:type="paragraph" w:customStyle="1" w:styleId="36">
    <w:name w:val="WK Table"/>
    <w:qFormat/>
    <w:uiPriority w:val="0"/>
    <w:pPr>
      <w:autoSpaceDE w:val="0"/>
      <w:autoSpaceDN w:val="0"/>
      <w:adjustRightInd w:val="0"/>
      <w:spacing w:line="300" w:lineRule="auto"/>
    </w:pPr>
    <w:rPr>
      <w:rFonts w:ascii="Times New Roman" w:hAnsi="Times New Roman" w:eastAsia="宋体" w:cs="Times New Roman"/>
      <w:sz w:val="21"/>
      <w:szCs w:val="24"/>
      <w:lang w:val="en-IE" w:eastAsia="en-GB" w:bidi="ar-SA"/>
    </w:rPr>
  </w:style>
  <w:style w:type="paragraph" w:customStyle="1" w:styleId="3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8">
    <w:name w:val="标题 2 字符"/>
    <w:basedOn w:val="17"/>
    <w:link w:val="3"/>
    <w:qFormat/>
    <w:uiPriority w:val="0"/>
    <w:rPr>
      <w:rFonts w:asciiTheme="majorHAnsi" w:hAnsiTheme="majorHAnsi" w:eastAsiaTheme="majorEastAsia" w:cstheme="majorBidi"/>
      <w:b/>
      <w:bCs/>
      <w:kern w:val="2"/>
      <w:sz w:val="32"/>
      <w:szCs w:val="32"/>
    </w:rPr>
  </w:style>
  <w:style w:type="character" w:customStyle="1" w:styleId="39">
    <w:name w:val="font21"/>
    <w:basedOn w:val="17"/>
    <w:qFormat/>
    <w:uiPriority w:val="0"/>
    <w:rPr>
      <w:rFonts w:hint="default" w:ascii="Times New Roman" w:hAnsi="Times New Roman" w:cs="Times New Roman"/>
      <w:color w:val="000000"/>
      <w:sz w:val="21"/>
      <w:szCs w:val="21"/>
      <w:u w:val="none"/>
    </w:rPr>
  </w:style>
  <w:style w:type="character" w:customStyle="1" w:styleId="40">
    <w:name w:val="font31"/>
    <w:basedOn w:val="17"/>
    <w:qFormat/>
    <w:uiPriority w:val="0"/>
    <w:rPr>
      <w:rFonts w:hint="eastAsia" w:ascii="宋体" w:hAnsi="宋体" w:eastAsia="宋体"/>
      <w:color w:val="000000"/>
      <w:sz w:val="21"/>
      <w:szCs w:val="21"/>
      <w:u w:val="none"/>
    </w:rPr>
  </w:style>
  <w:style w:type="character" w:customStyle="1" w:styleId="41">
    <w:name w:val="font11"/>
    <w:basedOn w:val="17"/>
    <w:qFormat/>
    <w:uiPriority w:val="0"/>
    <w:rPr>
      <w:rFonts w:hint="default" w:ascii="Times New Roman" w:hAnsi="Times New Roman" w:cs="Times New Roman"/>
      <w:color w:val="000000"/>
      <w:sz w:val="21"/>
      <w:szCs w:val="21"/>
      <w:u w:val="none"/>
    </w:rPr>
  </w:style>
  <w:style w:type="character" w:customStyle="1" w:styleId="42">
    <w:name w:val="font41"/>
    <w:basedOn w:val="17"/>
    <w:qFormat/>
    <w:uiPriority w:val="0"/>
    <w:rPr>
      <w:rFonts w:hint="default" w:ascii="Times New Roman" w:hAnsi="Times New Roman" w:cs="Times New Roman"/>
      <w:color w:val="333333"/>
      <w:sz w:val="21"/>
      <w:szCs w:val="21"/>
      <w:u w:val="none"/>
    </w:rPr>
  </w:style>
  <w:style w:type="character" w:customStyle="1" w:styleId="43">
    <w:name w:val="tpc_content1"/>
    <w:qFormat/>
    <w:uiPriority w:val="0"/>
    <w:rPr>
      <w:sz w:val="20"/>
      <w:szCs w:val="20"/>
    </w:rPr>
  </w:style>
  <w:style w:type="paragraph" w:customStyle="1" w:styleId="44">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46">
    <w:name w:val="cf01"/>
    <w:basedOn w:val="17"/>
    <w:qFormat/>
    <w:uiPriority w:val="0"/>
    <w:rPr>
      <w:rFonts w:hint="eastAsia" w:ascii="Microsoft YaHei UI" w:hAnsi="Microsoft YaHei UI" w:eastAsia="Microsoft YaHei UI"/>
      <w:sz w:val="18"/>
      <w:szCs w:val="18"/>
    </w:rPr>
  </w:style>
  <w:style w:type="paragraph" w:customStyle="1" w:styleId="47">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8">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49">
    <w:name w:val="列表段落 字符"/>
    <w:link w:val="20"/>
    <w:qFormat/>
    <w:uiPriority w:val="34"/>
    <w:rPr>
      <w:rFonts w:ascii="Arial" w:hAnsi="Arial"/>
      <w:sz w:val="21"/>
      <w:szCs w:val="21"/>
      <w:lang w:val="it-IT" w:eastAsia="it-IT"/>
    </w:rPr>
  </w:style>
  <w:style w:type="paragraph" w:customStyle="1" w:styleId="50">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7"/>
    <w:hidden/>
    <w:unhideWhenUsed/>
    <w:qFormat/>
    <w:uiPriority w:val="99"/>
    <w:rPr>
      <w:rFonts w:ascii="Times New Roman" w:hAnsi="Times New Roman" w:eastAsia="宋体" w:cs="Times New Roman"/>
      <w:kern w:val="2"/>
      <w:sz w:val="21"/>
      <w:szCs w:val="24"/>
      <w:lang w:val="en-US" w:eastAsia="zh-CN" w:bidi="ar-SA"/>
    </w:rPr>
  </w:style>
  <w:style w:type="paragraph" w:customStyle="1" w:styleId="52">
    <w:name w:val="修订8"/>
    <w:hidden/>
    <w:unhideWhenUsed/>
    <w:qFormat/>
    <w:uiPriority w:val="99"/>
    <w:rPr>
      <w:rFonts w:ascii="Times New Roman" w:hAnsi="Times New Roman" w:eastAsia="宋体" w:cs="Times New Roman"/>
      <w:kern w:val="2"/>
      <w:sz w:val="21"/>
      <w:szCs w:val="24"/>
      <w:lang w:val="en-US" w:eastAsia="zh-CN" w:bidi="ar-SA"/>
    </w:rPr>
  </w:style>
  <w:style w:type="paragraph" w:customStyle="1" w:styleId="53">
    <w:name w:val="修订9"/>
    <w:hidden/>
    <w:unhideWhenUsed/>
    <w:qFormat/>
    <w:uiPriority w:val="99"/>
    <w:rPr>
      <w:rFonts w:ascii="Times New Roman" w:hAnsi="Times New Roman" w:eastAsia="宋体" w:cs="Times New Roman"/>
      <w:kern w:val="2"/>
      <w:sz w:val="21"/>
      <w:szCs w:val="24"/>
      <w:lang w:val="en-US" w:eastAsia="zh-CN" w:bidi="ar-SA"/>
    </w:rPr>
  </w:style>
  <w:style w:type="paragraph" w:customStyle="1" w:styleId="54">
    <w:name w:val="修订10"/>
    <w:hidden/>
    <w:unhideWhenUsed/>
    <w:qFormat/>
    <w:uiPriority w:val="99"/>
    <w:rPr>
      <w:rFonts w:ascii="Times New Roman" w:hAnsi="Times New Roman" w:eastAsia="宋体" w:cs="Times New Roman"/>
      <w:kern w:val="2"/>
      <w:sz w:val="21"/>
      <w:szCs w:val="24"/>
      <w:lang w:val="en-US" w:eastAsia="zh-CN" w:bidi="ar-SA"/>
    </w:rPr>
  </w:style>
  <w:style w:type="paragraph" w:customStyle="1" w:styleId="55">
    <w:name w:val="修订11"/>
    <w:hidden/>
    <w:unhideWhenUsed/>
    <w:qFormat/>
    <w:uiPriority w:val="99"/>
    <w:rPr>
      <w:rFonts w:ascii="Times New Roman" w:hAnsi="Times New Roman" w:eastAsia="宋体" w:cs="Times New Roman"/>
      <w:kern w:val="2"/>
      <w:sz w:val="21"/>
      <w:szCs w:val="24"/>
      <w:lang w:val="en-US" w:eastAsia="zh-CN" w:bidi="ar-SA"/>
    </w:rPr>
  </w:style>
  <w:style w:type="paragraph" w:customStyle="1" w:styleId="56">
    <w:name w:val="修订12"/>
    <w:hidden/>
    <w:unhideWhenUsed/>
    <w:qFormat/>
    <w:uiPriority w:val="99"/>
    <w:rPr>
      <w:rFonts w:ascii="Times New Roman" w:hAnsi="Times New Roman" w:eastAsia="宋体" w:cs="Times New Roman"/>
      <w:kern w:val="2"/>
      <w:sz w:val="21"/>
      <w:szCs w:val="24"/>
      <w:lang w:val="en-US" w:eastAsia="zh-CN" w:bidi="ar-SA"/>
    </w:rPr>
  </w:style>
  <w:style w:type="character" w:customStyle="1" w:styleId="57">
    <w:name w:val="short_text"/>
    <w:qFormat/>
    <w:uiPriority w:val="0"/>
  </w:style>
  <w:style w:type="paragraph" w:customStyle="1" w:styleId="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9">
    <w:name w:val="表格样式"/>
    <w:basedOn w:val="1"/>
    <w:link w:val="66"/>
    <w:qFormat/>
    <w:uiPriority w:val="0"/>
    <w:rPr>
      <w:szCs w:val="21"/>
    </w:rPr>
  </w:style>
  <w:style w:type="paragraph" w:customStyle="1" w:styleId="60">
    <w:name w:val="修订13"/>
    <w:hidden/>
    <w:unhideWhenUsed/>
    <w:qFormat/>
    <w:uiPriority w:val="99"/>
    <w:rPr>
      <w:rFonts w:ascii="Times New Roman" w:hAnsi="Times New Roman" w:eastAsia="宋体" w:cs="Times New Roman"/>
      <w:kern w:val="2"/>
      <w:sz w:val="21"/>
      <w:szCs w:val="24"/>
      <w:lang w:val="en-US" w:eastAsia="zh-CN" w:bidi="ar-SA"/>
    </w:rPr>
  </w:style>
  <w:style w:type="table" w:customStyle="1" w:styleId="61">
    <w:name w:val="TableGrid"/>
    <w:qFormat/>
    <w:uiPriority w:val="0"/>
    <w:rPr>
      <w:rFonts w:asciiTheme="minorHAnsi" w:hAnsiTheme="minorHAnsi" w:eastAsiaTheme="minorEastAsia" w:cstheme="minorBidi"/>
      <w:kern w:val="2"/>
      <w:sz w:val="22"/>
      <w:szCs w:val="24"/>
      <w14:ligatures w14:val="standardContextual"/>
    </w:rPr>
    <w:tblPr>
      <w:tblCellMar>
        <w:top w:w="0" w:type="dxa"/>
        <w:left w:w="0" w:type="dxa"/>
        <w:bottom w:w="0" w:type="dxa"/>
        <w:right w:w="0" w:type="dxa"/>
      </w:tblCellMar>
    </w:tblPr>
  </w:style>
  <w:style w:type="paragraph" w:customStyle="1" w:styleId="62">
    <w:name w:val="TOC 标题3"/>
    <w:basedOn w:val="2"/>
    <w:next w:val="1"/>
    <w:unhideWhenUsed/>
    <w:qFormat/>
    <w:uiPriority w:val="39"/>
    <w:pPr>
      <w:widowControl/>
      <w:numPr>
        <w:ilvl w:val="0"/>
        <w:numId w:val="0"/>
      </w:numPr>
      <w:spacing w:before="240" w:line="259" w:lineRule="auto"/>
      <w:jc w:val="left"/>
      <w:outlineLvl w:val="9"/>
    </w:pPr>
    <w:rPr>
      <w:rFonts w:asciiTheme="majorHAnsi" w:hAnsiTheme="majorHAnsi" w:eastAsiaTheme="majorEastAsia" w:cstheme="majorBidi"/>
      <w:b w:val="0"/>
      <w:color w:val="376092" w:themeColor="accent1" w:themeShade="BF"/>
      <w:kern w:val="0"/>
      <w:sz w:val="32"/>
      <w:szCs w:val="32"/>
    </w:rPr>
  </w:style>
  <w:style w:type="paragraph" w:customStyle="1" w:styleId="63">
    <w:name w:val="1一级标题"/>
    <w:basedOn w:val="2"/>
    <w:qFormat/>
    <w:uiPriority w:val="0"/>
    <w:pPr>
      <w:keepNext w:val="0"/>
      <w:keepLines w:val="0"/>
      <w:snapToGrid w:val="0"/>
      <w:spacing w:before="156" w:beforeLines="50" w:line="360" w:lineRule="auto"/>
      <w:ind w:left="487" w:hanging="487" w:hangingChars="202"/>
    </w:pPr>
    <w:rPr>
      <w:rFonts w:ascii="Times New Roman" w:hAnsi="Times New Roman"/>
      <w:kern w:val="2"/>
      <w:sz w:val="24"/>
    </w:rPr>
  </w:style>
  <w:style w:type="paragraph" w:customStyle="1" w:styleId="64">
    <w:name w:val="正文样式"/>
    <w:basedOn w:val="1"/>
    <w:qFormat/>
    <w:uiPriority w:val="0"/>
    <w:pPr>
      <w:widowControl/>
      <w:autoSpaceDE w:val="0"/>
      <w:autoSpaceDN w:val="0"/>
      <w:snapToGrid w:val="0"/>
      <w:spacing w:line="360" w:lineRule="auto"/>
      <w:ind w:left="487" w:leftChars="232"/>
    </w:pPr>
    <w:rPr>
      <w:rFonts w:cs="宋体"/>
      <w:szCs w:val="21"/>
    </w:rPr>
  </w:style>
  <w:style w:type="paragraph" w:customStyle="1" w:styleId="65">
    <w:name w:val="1二级标题"/>
    <w:basedOn w:val="3"/>
    <w:qFormat/>
    <w:uiPriority w:val="0"/>
    <w:pPr>
      <w:keepNext w:val="0"/>
      <w:keepLines w:val="0"/>
      <w:numPr>
        <w:ilvl w:val="1"/>
        <w:numId w:val="2"/>
      </w:numPr>
      <w:tabs>
        <w:tab w:val="left" w:pos="709"/>
      </w:tabs>
      <w:snapToGrid w:val="0"/>
      <w:spacing w:line="360" w:lineRule="auto"/>
      <w:jc w:val="both"/>
    </w:pPr>
    <w:rPr>
      <w:rFonts w:ascii="Times New Roman" w:hAnsi="Times New Roman" w:cs="Times New Roman"/>
      <w:sz w:val="21"/>
    </w:rPr>
  </w:style>
  <w:style w:type="character" w:customStyle="1" w:styleId="66">
    <w:name w:val="表格样式 字符"/>
    <w:basedOn w:val="17"/>
    <w:link w:val="59"/>
    <w:qFormat/>
    <w:uiPriority w:val="0"/>
    <w:rPr>
      <w:szCs w:val="21"/>
    </w:rPr>
  </w:style>
  <w:style w:type="paragraph" w:customStyle="1" w:styleId="67">
    <w:name w:val="表格样式2"/>
    <w:basedOn w:val="1"/>
    <w:qFormat/>
    <w:uiPriority w:val="0"/>
    <w:pPr>
      <w:spacing w:line="360" w:lineRule="exact"/>
      <w:jc w:val="left"/>
    </w:pPr>
    <w:rPr>
      <w:rFonts w:cs="宋体"/>
      <w:kern w:val="0"/>
      <w:szCs w:val="21"/>
      <w:lang w:bidi="hi-IN"/>
    </w:rPr>
  </w:style>
  <w:style w:type="paragraph" w:customStyle="1" w:styleId="68">
    <w:name w:val="表样"/>
    <w:basedOn w:val="1"/>
    <w:unhideWhenUsed/>
    <w:qFormat/>
    <w:uiPriority w:val="0"/>
    <w:pPr>
      <w:spacing w:beforeLines="0" w:afterLines="0" w:line="360" w:lineRule="exact"/>
      <w:jc w:val="left"/>
    </w:pPr>
    <w:rPr>
      <w:rFonts w:hint="eastAsia" w:cs="宋体"/>
      <w:kern w:val="0"/>
      <w:sz w:val="21"/>
      <w:szCs w:val="21"/>
      <w:lang w:bidi="hi-IN"/>
    </w:rPr>
  </w:style>
  <w:style w:type="paragraph" w:customStyle="1" w:styleId="69">
    <w:name w:val="三级标题"/>
    <w:basedOn w:val="4"/>
    <w:unhideWhenUsed/>
    <w:qFormat/>
    <w:uiPriority w:val="0"/>
    <w:pPr>
      <w:numPr>
        <w:ilvl w:val="0"/>
        <w:numId w:val="3"/>
      </w:numPr>
      <w:spacing w:before="0" w:beforeLines="0" w:after="0" w:afterLines="0" w:line="360" w:lineRule="auto"/>
      <w:ind w:left="440" w:hanging="440"/>
    </w:pPr>
    <w:rPr>
      <w:rFonts w:hint="eastAsia"/>
      <w:sz w:val="21"/>
      <w:szCs w:val="32"/>
      <w:lang w:val="zh-CN"/>
    </w:rPr>
  </w:style>
  <w:style w:type="paragraph" w:customStyle="1" w:styleId="70">
    <w:name w:val="标题3"/>
    <w:basedOn w:val="69"/>
    <w:unhideWhenUsed/>
    <w:qFormat/>
    <w:uiPriority w:val="0"/>
    <w:pPr>
      <w:numPr>
        <w:ilvl w:val="0"/>
        <w:numId w:val="0"/>
      </w:numPr>
      <w:spacing w:beforeLines="0" w:afterLines="0"/>
      <w:ind w:left="0" w:firstLine="0"/>
      <w:jc w:val="left"/>
    </w:pPr>
    <w:rPr>
      <w:rFonts w:hint="eastAsia"/>
      <w:sz w:val="21"/>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cs</Company>
  <Pages>22</Pages>
  <Words>16794</Words>
  <Characters>18488</Characters>
  <Lines>690</Lines>
  <Paragraphs>973</Paragraphs>
  <TotalTime>5</TotalTime>
  <ScaleCrop>false</ScaleCrop>
  <LinksUpToDate>false</LinksUpToDate>
  <CharactersWithSpaces>18891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2026-07-01T11:20:00Z</dcterms:created>
  <dc:creator>yh</dc:creator>
  <cp:lastModifiedBy>中心</cp:lastModifiedBy>
  <cp:lastPrinted>2020-06-02T10:30:00Z</cp:lastPrinted>
  <dcterms:modified xsi:type="dcterms:W3CDTF">2026-08-07T07:01:09Z</dcterms:modified>
  <dc:title>分发部门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6A01D70BBECB479BBEA2FC5939BD5BED_13</vt:lpwstr>
  </property>
  <property fmtid="{D5CDD505-2E9C-101B-9397-08002B2CF9AE}" pid="4" name="KSOTemplateDocerSaveRecord">
    <vt:lpwstr>eyJoZGlkIjoiMWIyNzIxYTA3NmRjMzAzYTFjNWQ3ODJjZGU1YzdmNmMiLCJ1c2VySWQiOiIyNzE3NTIxNTQifQ==</vt:lpwstr>
  </property>
</Properties>
</file>